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2C4988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2C4988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6D2CDC" w:rsidRPr="002C4988">
        <w:rPr>
          <w:rFonts w:ascii="gobCL" w:eastAsia="Arial" w:hAnsi="gobCL" w:cs="Arial"/>
          <w:b/>
          <w:color w:val="333333"/>
          <w:sz w:val="22"/>
          <w:szCs w:val="22"/>
        </w:rPr>
        <w:t>TA DE ACTIVIDAD DE APRENDIZAJE 6</w:t>
      </w:r>
    </w:p>
    <w:p w:rsidR="00050C83" w:rsidRPr="002C4988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050C83" w:rsidRPr="002C498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Validar pro</w:t>
            </w:r>
            <w:r w:rsidR="00FB6EF9" w:rsidRPr="002C4988">
              <w:rPr>
                <w:rFonts w:ascii="gobCL" w:eastAsia="Arial" w:hAnsi="gobCL" w:cs="Arial"/>
                <w:sz w:val="22"/>
                <w:szCs w:val="22"/>
              </w:rPr>
              <w:t>ceso de inseminación artificial</w:t>
            </w:r>
          </w:p>
        </w:tc>
      </w:tr>
      <w:tr w:rsidR="00050C83" w:rsidRPr="002C498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2C4988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2C498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Reproducción animal</w:t>
            </w:r>
          </w:p>
        </w:tc>
      </w:tr>
      <w:tr w:rsidR="00050C83" w:rsidRPr="002C498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20</w:t>
            </w:r>
            <w:r w:rsidR="0017644E" w:rsidRPr="002C498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2C4988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2C498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050C83" w:rsidRPr="002C4988">
        <w:tc>
          <w:tcPr>
            <w:tcW w:w="9781" w:type="dxa"/>
            <w:gridSpan w:val="5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2C4988">
        <w:tc>
          <w:tcPr>
            <w:tcW w:w="9781" w:type="dxa"/>
            <w:gridSpan w:val="5"/>
            <w:shd w:val="clear" w:color="auto" w:fill="FFFFFF"/>
          </w:tcPr>
          <w:p w:rsidR="00F56ABE" w:rsidRPr="002C4988" w:rsidRDefault="00F56ABE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color w:val="000000"/>
                <w:sz w:val="22"/>
                <w:szCs w:val="22"/>
              </w:rPr>
              <w:t>OA 3</w:t>
            </w:r>
          </w:p>
          <w:p w:rsidR="00F56ABE" w:rsidRPr="002C4988" w:rsidRDefault="00F56ABE" w:rsidP="002C4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procedimientos establecidos.</w:t>
            </w:r>
          </w:p>
        </w:tc>
      </w:tr>
      <w:tr w:rsidR="00050C83" w:rsidRPr="002C4988">
        <w:tc>
          <w:tcPr>
            <w:tcW w:w="4962" w:type="dxa"/>
            <w:gridSpan w:val="3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2C4988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A94A36" w:rsidRPr="002C4988" w:rsidRDefault="00A94A36" w:rsidP="00A94A36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UDR3: Identifica y aplica procedimientos y técnicas específicas de una función de acuerdo a parámetros establecidos.</w:t>
            </w: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A94A36" w:rsidRPr="002C4988" w:rsidRDefault="00A94A36" w:rsidP="00A94A3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050C83" w:rsidRPr="002C4988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2C4988">
        <w:tc>
          <w:tcPr>
            <w:tcW w:w="4962" w:type="dxa"/>
            <w:gridSpan w:val="3"/>
            <w:shd w:val="clear" w:color="auto" w:fill="auto"/>
            <w:vAlign w:val="center"/>
          </w:tcPr>
          <w:p w:rsidR="00FB6EF9" w:rsidRPr="002C4988" w:rsidRDefault="00FB6EF9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Realiza inseminación artificial según las especies existentes en el predio en el marco de eficiencia 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lastRenderedPageBreak/>
              <w:t>energética y normativas de bienestar animal y ambiental.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94A36" w:rsidRPr="002C4988" w:rsidRDefault="00A94A36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3.3 Comprueba la efectividad de las técnicas de inseminación según protocolos establecidos.</w:t>
            </w:r>
          </w:p>
          <w:p w:rsidR="00A94A36" w:rsidRPr="002C4988" w:rsidRDefault="00A94A36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B6EF9" w:rsidRPr="002C4988" w:rsidRDefault="00A94A36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color w:val="000000"/>
                <w:sz w:val="22"/>
                <w:szCs w:val="22"/>
              </w:rPr>
              <w:t>3.4 Registra cada etapa del proceso de inseminación, identificando al animal en los formularios existentes en el predio.</w:t>
            </w:r>
          </w:p>
          <w:p w:rsidR="00A94A36" w:rsidRPr="002C4988" w:rsidRDefault="00A94A36" w:rsidP="00A9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F56ABE" w:rsidRPr="002C4988" w:rsidRDefault="00A94A36" w:rsidP="002C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color w:val="000000"/>
                <w:sz w:val="22"/>
                <w:szCs w:val="22"/>
              </w:rPr>
              <w:t>3.5 Separa animales preñados de los que no lo están, según el procedimiento existente.</w:t>
            </w:r>
          </w:p>
        </w:tc>
      </w:tr>
      <w:tr w:rsidR="002C4988" w:rsidRPr="002C4988" w:rsidTr="002C4988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988" w:rsidRPr="007B7E26" w:rsidRDefault="002C4988" w:rsidP="002C4988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lastRenderedPageBreak/>
              <w:t>Habilidades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988" w:rsidRPr="007B7E26" w:rsidRDefault="002C4988" w:rsidP="002C498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C4988" w:rsidRPr="007B7E26" w:rsidRDefault="002C4988" w:rsidP="002C498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2C4988" w:rsidRPr="002C4988" w:rsidTr="002C4988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988" w:rsidRPr="007B7E26" w:rsidRDefault="002C4988" w:rsidP="002C4988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indicadores que demuestren la efectividad de las técnicas de inseminación aplicadas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988" w:rsidRPr="007B7E26" w:rsidRDefault="002C4988" w:rsidP="002C498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Indicadores de efectividad de las técnicas de inseminación según especie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4988" w:rsidRPr="007B7E26" w:rsidRDefault="003D25AB" w:rsidP="002C498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prolijidad a la hora de evaluar la efectividad de las técnicas de inseminación</w:t>
            </w:r>
          </w:p>
        </w:tc>
      </w:tr>
      <w:tr w:rsidR="002C4988" w:rsidRPr="002C4988">
        <w:tc>
          <w:tcPr>
            <w:tcW w:w="4962" w:type="dxa"/>
            <w:gridSpan w:val="3"/>
            <w:shd w:val="clear" w:color="auto" w:fill="D9D9D9"/>
          </w:tcPr>
          <w:p w:rsidR="002C4988" w:rsidRPr="002C4988" w:rsidRDefault="002C4988" w:rsidP="002C4988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C4988" w:rsidRPr="002C4988" w:rsidRDefault="002C4988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2C4988" w:rsidRPr="002C4988" w:rsidRDefault="002C4988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2C4988" w:rsidRPr="002C4988" w:rsidRDefault="002C4988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2C4988" w:rsidRPr="002C4988" w:rsidRDefault="002C4988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951AB" w:rsidRPr="002C4988" w:rsidRDefault="000951AB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2C4988" w:rsidRDefault="00713CB0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2C4988" w:rsidRDefault="00713CB0" w:rsidP="00713CB0">
      <w:pPr>
        <w:rPr>
          <w:rFonts w:ascii="gobCL" w:hAnsi="gobCL"/>
          <w:sz w:val="22"/>
          <w:szCs w:val="22"/>
        </w:rPr>
      </w:pPr>
    </w:p>
    <w:p w:rsidR="00050C83" w:rsidRPr="002C4988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F80FFD" w:rsidRDefault="00F80FFD">
      <w:r>
        <w:br w:type="page"/>
      </w:r>
      <w:bookmarkStart w:id="1" w:name="_GoBack"/>
      <w:bookmarkEnd w:id="1"/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50C83" w:rsidRPr="002C4988">
        <w:tc>
          <w:tcPr>
            <w:tcW w:w="2204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50C83" w:rsidRPr="002C498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50C83" w:rsidRPr="002C498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Lavarse las manos de manera frecuente.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F56ABE" w:rsidRPr="002C4988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050C83" w:rsidRPr="002C4988" w:rsidRDefault="00050C83" w:rsidP="00F56ABE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2C4988" w:rsidRDefault="00050C83">
      <w:pPr>
        <w:rPr>
          <w:rFonts w:ascii="gobCL" w:eastAsia="Arial" w:hAnsi="gobCL" w:cs="Arial"/>
          <w:sz w:val="22"/>
          <w:szCs w:val="22"/>
        </w:rPr>
      </w:pPr>
    </w:p>
    <w:p w:rsidR="000951AB" w:rsidRPr="002C4988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2C4988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2C4988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50C83" w:rsidRPr="002C498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50C83" w:rsidRPr="002C4988" w:rsidRDefault="00AE3B64" w:rsidP="00010723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010723" w:rsidRPr="002C4988">
              <w:rPr>
                <w:rFonts w:ascii="gobCL" w:eastAsia="Arial" w:hAnsi="gobCL" w:cs="Arial"/>
                <w:b/>
                <w:sz w:val="22"/>
                <w:szCs w:val="22"/>
              </w:rPr>
              <w:t>Validar p</w:t>
            </w:r>
            <w:r w:rsidR="00FB6EF9" w:rsidRPr="002C4988">
              <w:rPr>
                <w:rFonts w:ascii="gobCL" w:eastAsia="Arial" w:hAnsi="gobCL" w:cs="Arial"/>
                <w:b/>
                <w:sz w:val="22"/>
                <w:szCs w:val="22"/>
              </w:rPr>
              <w:t>roceso de inseminación artificial</w:t>
            </w:r>
            <w:r w:rsidR="00010723" w:rsidRPr="002C4988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7 </w:t>
            </w: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050C83" w:rsidRPr="002C498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2C4988">
              <w:rPr>
                <w:rFonts w:ascii="gobCL" w:hAnsi="gobCL" w:cs="Arial"/>
                <w:sz w:val="22"/>
                <w:szCs w:val="22"/>
              </w:rPr>
              <w:t>Esta actividad está destinado a realizar diagnóstico de gestación en las hembras que fueron inseminadas por los estudiantes, en la salida anterior.</w:t>
            </w:r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2C4988">
              <w:rPr>
                <w:rFonts w:ascii="gobCL" w:hAnsi="gobCL" w:cs="Arial"/>
                <w:sz w:val="22"/>
                <w:szCs w:val="22"/>
              </w:rPr>
              <w:t>Para realizar el diagnóstico de gestación, se utilizarán dos técnicas:</w:t>
            </w:r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2C4988">
              <w:rPr>
                <w:rFonts w:ascii="gobCL" w:hAnsi="gobCL" w:cs="Arial"/>
                <w:sz w:val="22"/>
                <w:szCs w:val="22"/>
              </w:rPr>
              <w:t>1.</w:t>
            </w:r>
            <w:r w:rsidRPr="002C4988">
              <w:rPr>
                <w:rFonts w:ascii="gobCL" w:hAnsi="gobCL" w:cs="Arial"/>
                <w:sz w:val="22"/>
                <w:szCs w:val="22"/>
              </w:rPr>
              <w:tab/>
              <w:t xml:space="preserve">Palpación </w:t>
            </w:r>
            <w:proofErr w:type="spellStart"/>
            <w:r w:rsidRPr="002C4988">
              <w:rPr>
                <w:rFonts w:ascii="gobCL" w:hAnsi="gobCL" w:cs="Arial"/>
                <w:sz w:val="22"/>
                <w:szCs w:val="22"/>
              </w:rPr>
              <w:t>transrectal</w:t>
            </w:r>
            <w:proofErr w:type="spellEnd"/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2C4988">
              <w:rPr>
                <w:rFonts w:ascii="gobCL" w:hAnsi="gobCL" w:cs="Arial"/>
                <w:sz w:val="22"/>
                <w:szCs w:val="22"/>
              </w:rPr>
              <w:t>2.</w:t>
            </w:r>
            <w:r w:rsidRPr="002C4988">
              <w:rPr>
                <w:rFonts w:ascii="gobCL" w:hAnsi="gobCL" w:cs="Arial"/>
                <w:sz w:val="22"/>
                <w:szCs w:val="22"/>
              </w:rPr>
              <w:tab/>
              <w:t>Ecografía*</w:t>
            </w:r>
          </w:p>
          <w:p w:rsidR="0001072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050C83" w:rsidRPr="002C4988" w:rsidRDefault="00010723" w:rsidP="00010723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2C4988">
              <w:rPr>
                <w:rFonts w:ascii="gobCL" w:hAnsi="gobCL" w:cs="Arial"/>
                <w:sz w:val="22"/>
                <w:szCs w:val="22"/>
              </w:rPr>
              <w:t>El docente hace entrega de implementos de seguridad personal: overol, mangas de palpación, guantes de procedimientos, zapatos de seguridad y gorro legionario. Además les solicita a los estudiantes, aplicarse protector solar antes de comenzar las actividades.</w:t>
            </w:r>
          </w:p>
        </w:tc>
      </w:tr>
      <w:tr w:rsidR="000951AB" w:rsidRPr="002C498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951AB" w:rsidRPr="002C4988" w:rsidRDefault="000951AB" w:rsidP="000951A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2C4988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Haciendo uso del equipo de proyección, el médico veterinario guía mostrará dos vídeos explicativos sobre el diagnóstico de gestación utilizando ecógrafo.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Ecografía en bovinos.</w:t>
            </w:r>
          </w:p>
          <w:p w:rsidR="00010723" w:rsidRPr="002C4988" w:rsidRDefault="002C4988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8" w:history="1">
              <w:r w:rsidR="00010723" w:rsidRPr="002C4988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https://www.youtube.com/watch?v=LKeSKKxj-sg</w:t>
              </w:r>
            </w:hyperlink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Diagnóstico de preñez en vacas utilizando ultrasonido.</w:t>
            </w:r>
          </w:p>
          <w:p w:rsidR="00010723" w:rsidRPr="002C4988" w:rsidRDefault="002C4988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9" w:history="1">
              <w:r w:rsidR="00010723" w:rsidRPr="002C4988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https://www.youtube.com/watch?v=9Tznr0Quvhc</w:t>
              </w:r>
            </w:hyperlink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terminar la explicación y presentación de los vídeos, el docente asignará las siguientes actividades a los estudiantes: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1. Realizar palpación para diagnosticar gestación en las hembras que fueron inseminadas por los estudiantes en la visita anterior.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2. Registrar los resultados de diagnóstico en planilla (PDA06_02_Anexo_Guía de trabajo) entregada por el docente.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3. Al terminar la actividad, entregar planilla (PDA06_02_Anexo_Guía de trabajo) al docente.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Posteriormente, el médico veterinario guía, haciendo uso de su ecógrafo portátil, trabajará con cada alumno, para que puedan realizar ecografía a las hembras inseminadas.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b/>
                <w:i/>
                <w:sz w:val="22"/>
                <w:szCs w:val="22"/>
              </w:rPr>
            </w:pPr>
          </w:p>
          <w:p w:rsidR="00B37011" w:rsidRPr="002C4988" w:rsidRDefault="00010723" w:rsidP="00010723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  <w:r w:rsidRPr="002C4988">
              <w:rPr>
                <w:rFonts w:ascii="gobCL" w:eastAsia="Arial" w:hAnsi="gobCL" w:cs="Arial"/>
                <w:b/>
                <w:i/>
              </w:rPr>
              <w:t>*</w:t>
            </w:r>
            <w:proofErr w:type="spellStart"/>
            <w:r w:rsidRPr="002C4988">
              <w:rPr>
                <w:rFonts w:ascii="gobCL" w:eastAsia="Arial" w:hAnsi="gobCL" w:cs="Arial"/>
                <w:b/>
                <w:i/>
              </w:rPr>
              <w:t>Ecográfo</w:t>
            </w:r>
            <w:proofErr w:type="spellEnd"/>
            <w:r w:rsidRPr="002C4988">
              <w:rPr>
                <w:rFonts w:ascii="gobCL" w:eastAsia="Arial" w:hAnsi="gobCL" w:cs="Arial"/>
                <w:b/>
                <w:i/>
              </w:rPr>
              <w:t xml:space="preserve"> veterinario portátil, propiedad de médico veterinario guía.</w:t>
            </w:r>
          </w:p>
        </w:tc>
      </w:tr>
      <w:tr w:rsidR="00D31595" w:rsidRP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2C4988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Overol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Mangas de palpación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Guantes de procedimientos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Gorro legionario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Zapatos de seguridad</w:t>
            </w:r>
          </w:p>
          <w:p w:rsidR="00010723" w:rsidRPr="002C4988" w:rsidRDefault="00010723" w:rsidP="0001072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lastRenderedPageBreak/>
              <w:t>Ponerse los implementos de seguridad, junto con el protector solar.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Recibir planilla de registros (PDA06_02_Anexo_Guía de trabajo)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Poner atención al vídeo de técnica de diagnóstico de gestación utilizando ecógrafo, explicado por el médico veterinario guía.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terminar la presentación tendrán que realizar las siguientes actividades: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1. Realizar palpación para diagnosticar gestación en las hembras que fueron inseminadas por los estudiantes en la visita anterior. 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Para ello, tendrán que ponerse los guantes de procedimientos y sobre la mano menos hábil, la manga de palpación. Posteriormente, lubricar la mano con vaselina liquida e introducir el brazo por el recto de la vaca e identificar las estructuras que indican una gestación en hembras. Al terminar el procedimiento, deben disponer de manera correcta los desechos de los guantes y la manga de palpación.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2. Registrar los resultados de diagnóstico en planilla (PDA06_02_Anexo_Guía de trabajo) entregada por el docente.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3. Al terminar la actividad, entregar planilla (PDA06_02_Anexo_Guía de trabajo) al docente.</w:t>
            </w: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10723" w:rsidRPr="002C4988" w:rsidRDefault="00010723" w:rsidP="00010723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Cuando terminen todos los estudiantes de palpar, trabajarán de a uno con el médico veterinario guía y realizarán una ecografía en las hembras que fueron inseminadas.</w:t>
            </w: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31595" w:rsidRPr="002C498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D31595" w:rsidRP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2C4988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2C4988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050C83" w:rsidRPr="002C4988" w:rsidTr="00DC51EC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Nuevo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Nuevo</w:t>
            </w:r>
          </w:p>
        </w:tc>
      </w:tr>
      <w:tr w:rsidR="00010723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Equipo 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lastRenderedPageBreak/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D31595" w:rsidRPr="002C4988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Vaselina líquida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 litro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D31595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31595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31595" w:rsidRPr="002C4988" w:rsidRDefault="00CA0D9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Planilla de registros (PDA06_02_Anexo_Guía de trabajo) inseminación artificial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31595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010723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10723" w:rsidRPr="002C4988" w:rsidRDefault="00CA0D9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010723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Mangas de palpación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010723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Papel absorbente desechable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 rollos</w:t>
            </w:r>
          </w:p>
        </w:tc>
      </w:tr>
      <w:tr w:rsidR="00010723" w:rsidRPr="002C4988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Lápices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010723" w:rsidRPr="002C4988" w:rsidRDefault="00CA0D98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</w:tbl>
    <w:p w:rsidR="00AE3B64" w:rsidRPr="002C4988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2C4988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2C4988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107319" w:rsidRPr="002C498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Descripción de la actividad</w:t>
            </w:r>
          </w:p>
          <w:p w:rsidR="00050C83" w:rsidRPr="002C4988" w:rsidRDefault="008238B8" w:rsidP="00D31595">
            <w:pPr>
              <w:ind w:left="720" w:hanging="720"/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“</w:t>
            </w:r>
            <w:r w:rsidR="00CA0D98"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Validar p</w:t>
            </w:r>
            <w:r w:rsidR="00D31595"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roceso de inseminación artificial</w:t>
            </w:r>
            <w:r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”</w:t>
            </w:r>
            <w:r w:rsidR="00107319"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 – Salida a terreno (</w:t>
            </w:r>
            <w:r w:rsidR="00CA0D98"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6 </w:t>
            </w:r>
            <w:r w:rsidR="00107319"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horas)</w:t>
            </w:r>
          </w:p>
        </w:tc>
      </w:tr>
      <w:tr w:rsidR="00050C83" w:rsidRPr="002C498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50C83" w:rsidRPr="002C4988" w:rsidRDefault="00CA0D98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Explicar que esta actividad está destinado a realizar diagnóstico de gestación en hembras porcinas que fueron inseminadas hace 30 días atrás. Para ello, se hará uso de la ecografía*.</w:t>
            </w:r>
          </w:p>
          <w:p w:rsidR="00CA0D98" w:rsidRPr="002C4988" w:rsidRDefault="00CA0D98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Dar a conocer protocolos de seguridad del predio, así como los implementos de protección personal. </w:t>
            </w:r>
          </w:p>
        </w:tc>
      </w:tr>
      <w:tr w:rsidR="00D31595" w:rsidRPr="002C4988" w:rsidTr="006D2CDC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vAlign w:val="center"/>
          </w:tcPr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Haciendo uso del equipo de proyección, el médico veterinario guía mostrará dos vídeos explicativos sobre el diagnóstico de gestación utilizando ecógrafo.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Funcionalidad de la ecografía en cerdas.</w:t>
            </w:r>
          </w:p>
          <w:p w:rsidR="00CA0D98" w:rsidRPr="002C4988" w:rsidRDefault="002C498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0" w:history="1">
              <w:r w:rsidR="00CA0D98" w:rsidRPr="002C4988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https://www.youtube.com/watch?v=m43D4uxXVBk</w:t>
              </w:r>
            </w:hyperlink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mangas de palpación, guantes de procedimientos, zapatos de seguridad y gorro legionario. Además, les solicita a los estudiantes, aplicarse protector solar antes de comenzar las actividades. Además de planilla de registros (PDA06_02_Anexo_Guía de trabajo) de ecografía.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El médico veterinario hará ecografía a 70 hembras y trabajará con cada estudiante en dos oportunidades, enseñando a cada uno, la técnica de la ecografía en cerdas, por lo que cada estudiante podrá 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ecografiar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a dos hembras.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realizar la ecografía, los estudiantes tendrán que completar la planilla de registros entregada por el docente al comienzo de la actividad y al finalizar, tendrán que entregar los registros obtenidos.</w:t>
            </w:r>
          </w:p>
          <w:p w:rsidR="00CA0D98" w:rsidRPr="002C4988" w:rsidRDefault="00CA0D98" w:rsidP="00CA0D9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2C4988" w:rsidRDefault="00CA0D98" w:rsidP="00CA0D98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*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Ecográfo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veterinario portátil, propiedad de médico veterinario guía.</w:t>
            </w:r>
          </w:p>
        </w:tc>
      </w:tr>
      <w:tr w:rsidR="00D31595" w:rsidRP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2C4988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Overol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Mangas de palpación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Guantes de procedimientos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Gorro legionario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Zapatos de seguridad</w:t>
            </w:r>
          </w:p>
          <w:p w:rsidR="00CA0D98" w:rsidRPr="002C4988" w:rsidRDefault="00CA0D98" w:rsidP="00CA0D9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Ponerse los implementos de seguridad, junto con el protector solar.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Recibir planilla de registros 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Poner atención al vídeo de técnica de diagnóstico de gestación utilizando ecógrafo, explicado por el médico veterinario guía.</w:t>
            </w:r>
          </w:p>
          <w:p w:rsidR="00F44085" w:rsidRPr="002C4988" w:rsidRDefault="00F44085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terminar la presentación trabajarán de a uno con el médico veterinario y realizarán la ecografía de dos hembras por estudiante. Los resultados obtenidos de cada procedimiento, los deben registrar en la planilla</w:t>
            </w:r>
            <w:r w:rsidR="00F44085" w:rsidRPr="002C4988">
              <w:rPr>
                <w:rFonts w:ascii="gobCL" w:eastAsia="Arial" w:hAnsi="gobCL" w:cs="Arial"/>
                <w:sz w:val="22"/>
                <w:szCs w:val="22"/>
              </w:rPr>
              <w:t xml:space="preserve"> (PDA06_02_Anexo_Guía de trabajo) 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t>entregada por el docente al comienzo de la actividad.</w:t>
            </w:r>
          </w:p>
          <w:p w:rsidR="00F44085" w:rsidRPr="002C4988" w:rsidRDefault="00F44085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Cuando terminen su turno de trabajo, entregarán la planilla </w:t>
            </w:r>
            <w:r w:rsidR="00F44085" w:rsidRPr="002C4988">
              <w:rPr>
                <w:rFonts w:ascii="gobCL" w:eastAsia="Arial" w:hAnsi="gobCL" w:cs="Arial"/>
                <w:sz w:val="22"/>
                <w:szCs w:val="22"/>
              </w:rPr>
              <w:t xml:space="preserve">(PDA06_02_Anexo_Guía de trabajo) 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t>al docente.</w:t>
            </w:r>
          </w:p>
          <w:p w:rsidR="00CA0D98" w:rsidRPr="002C4988" w:rsidRDefault="00CA0D98" w:rsidP="00CA0D9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31595" w:rsidRPr="002C498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Profundizar en los contenidos abordados en actividad en terreno, comentando acerca del proceso ejecutado e importancia formativa.</w:t>
            </w:r>
          </w:p>
        </w:tc>
      </w:tr>
      <w:tr w:rsidR="00D31595" w:rsidRP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31595" w:rsidRPr="002C4988" w:rsidRDefault="00D31595" w:rsidP="00D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31595" w:rsidRPr="002C4988" w:rsidRDefault="00D31595" w:rsidP="00D3159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31595" w:rsidRPr="002C4988" w:rsidRDefault="00D31595" w:rsidP="00D3159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AE3B64" w:rsidRPr="002C4988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2C4988" w:rsidRDefault="00752463" w:rsidP="00F44085">
      <w:pPr>
        <w:jc w:val="center"/>
        <w:rPr>
          <w:rFonts w:ascii="gobCL" w:hAnsi="gobCL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4"/>
        <w:gridCol w:w="2190"/>
        <w:gridCol w:w="3884"/>
      </w:tblGrid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Botiquin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de primeros auxilios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Buenas condiciones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F44085" w:rsidRPr="002C4988" w:rsidTr="00F44085">
        <w:trPr>
          <w:trHeight w:val="374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Telón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lastRenderedPageBreak/>
              <w:t>Vaselina liquida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 litro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Nuevas 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Planilla de registros ecografía (PDA06_02_Anexo_Guía de trabajo)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Mangas de palpación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Papel absorbente desechable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 rollos</w:t>
            </w:r>
          </w:p>
        </w:tc>
      </w:tr>
      <w:tr w:rsidR="00F44085" w:rsidRPr="002C4988" w:rsidTr="00F44085">
        <w:trPr>
          <w:trHeight w:val="323"/>
          <w:jc w:val="center"/>
        </w:trPr>
        <w:tc>
          <w:tcPr>
            <w:tcW w:w="6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085" w:rsidRPr="002C4988" w:rsidRDefault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5A1E16" w:rsidRPr="002C4988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2C4988">
        <w:rPr>
          <w:rFonts w:ascii="gobCL" w:eastAsia="Arial" w:hAnsi="gobCL" w:cs="Arial"/>
          <w:sz w:val="22"/>
          <w:szCs w:val="22"/>
        </w:rPr>
        <w:tab/>
      </w:r>
    </w:p>
    <w:p w:rsidR="005A1E16" w:rsidRPr="002C4988" w:rsidRDefault="005A1E16" w:rsidP="005A1E16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44085" w:rsidRPr="002C4988" w:rsidTr="002C498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Descripción de la actividad</w:t>
            </w:r>
          </w:p>
          <w:p w:rsidR="00F44085" w:rsidRPr="002C4988" w:rsidRDefault="00F44085" w:rsidP="002C4988">
            <w:pPr>
              <w:ind w:left="720" w:hanging="720"/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“Validar proceso de inseminación artificial” – Salida a terreno (7 horas)</w:t>
            </w:r>
          </w:p>
        </w:tc>
      </w:tr>
      <w:tr w:rsidR="00F44085" w:rsidRPr="002C4988" w:rsidTr="002C498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44085" w:rsidRPr="002C4988" w:rsidRDefault="00147748" w:rsidP="002C4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Explicar que la actividad está destinada</w:t>
            </w:r>
            <w:r w:rsidR="00F44085" w:rsidRPr="002C4988">
              <w:rPr>
                <w:rFonts w:ascii="gobCL" w:eastAsia="Arial" w:hAnsi="gobCL" w:cs="Arial"/>
                <w:sz w:val="22"/>
                <w:szCs w:val="22"/>
              </w:rPr>
              <w:t xml:space="preserve"> a realizar diagnóstico de gestación en hembras porcinas que fueron inseminadas hace 30 días atrás. Para ello, se hará uso de la ecografía*.</w:t>
            </w:r>
          </w:p>
        </w:tc>
      </w:tr>
      <w:tr w:rsidR="00F44085" w:rsidRPr="002C4988" w:rsidTr="002C498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vAlign w:val="center"/>
          </w:tcPr>
          <w:p w:rsidR="00F44085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Haciendo uso del equipo de proyección, el médico veterinario guía mostrará un vídeo explicativo sobre el diagnóstico de gestación utilizando ecógrafo.</w:t>
            </w:r>
          </w:p>
          <w:p w:rsidR="00147748" w:rsidRPr="002C4988" w:rsidRDefault="00147748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44085" w:rsidRPr="002C4988" w:rsidRDefault="00F44085" w:rsidP="00F44085">
            <w:pPr>
              <w:pStyle w:val="Prrafodelista"/>
              <w:ind w:left="2880"/>
              <w:rPr>
                <w:rFonts w:ascii="gobCL" w:eastAsia="Arial" w:hAnsi="gobCL" w:cs="Arial"/>
              </w:rPr>
            </w:pPr>
            <w:r w:rsidRPr="002C4988">
              <w:rPr>
                <w:rFonts w:ascii="gobCL" w:eastAsia="Arial" w:hAnsi="gobCL" w:cs="Arial"/>
              </w:rPr>
              <w:t>Ecografía en ovejas</w:t>
            </w:r>
          </w:p>
          <w:p w:rsidR="00F44085" w:rsidRPr="002C4988" w:rsidRDefault="002C4988" w:rsidP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1" w:history="1">
              <w:r w:rsidR="00F44085" w:rsidRPr="002C4988">
                <w:rPr>
                  <w:rStyle w:val="Hipervnculo"/>
                  <w:rFonts w:ascii="gobCL" w:eastAsia="Arial" w:hAnsi="gobCL" w:cs="Arial"/>
                  <w:sz w:val="22"/>
                  <w:szCs w:val="22"/>
                </w:rPr>
                <w:t>https://www.youtube.com/watch?v=Rj7MNsvWRno</w:t>
              </w:r>
            </w:hyperlink>
          </w:p>
          <w:p w:rsidR="00F44085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47748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mangas de palpación, guantes de procedim</w:t>
            </w:r>
            <w:r w:rsidR="00147748" w:rsidRPr="002C4988">
              <w:rPr>
                <w:rFonts w:ascii="gobCL" w:eastAsia="Arial" w:hAnsi="gobCL" w:cs="Arial"/>
                <w:sz w:val="22"/>
                <w:szCs w:val="22"/>
              </w:rPr>
              <w:t xml:space="preserve">ientos, zapatos de seguridad y 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gorro legionario. </w:t>
            </w:r>
          </w:p>
          <w:p w:rsidR="00147748" w:rsidRPr="002C4988" w:rsidRDefault="00147748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44085" w:rsidRPr="002C4988" w:rsidRDefault="00147748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Además,</w:t>
            </w:r>
            <w:r w:rsidR="00F44085" w:rsidRPr="002C4988">
              <w:rPr>
                <w:rFonts w:ascii="gobCL" w:eastAsia="Arial" w:hAnsi="gobCL" w:cs="Arial"/>
                <w:sz w:val="22"/>
                <w:szCs w:val="22"/>
              </w:rPr>
              <w:t xml:space="preserve"> les solicita a los estudiantes, aplicarse 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t>protector</w:t>
            </w:r>
            <w:r w:rsidR="00F44085" w:rsidRPr="002C4988">
              <w:rPr>
                <w:rFonts w:ascii="gobCL" w:eastAsia="Arial" w:hAnsi="gobCL" w:cs="Arial"/>
                <w:sz w:val="22"/>
                <w:szCs w:val="22"/>
              </w:rPr>
              <w:t xml:space="preserve"> solar antes de comenzar las actividades. Hace entrega de planilla de registros de ecografía.</w:t>
            </w:r>
          </w:p>
          <w:p w:rsidR="00F44085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Antes de comenzar a trabajar en la ecografía, los estudiantes tendrán que ir al potrero a buscar a las ovejas que serán </w:t>
            </w:r>
            <w:r w:rsidR="00147748" w:rsidRPr="002C4988">
              <w:rPr>
                <w:rFonts w:ascii="gobCL" w:eastAsia="Arial" w:hAnsi="gobCL" w:cs="Arial"/>
                <w:sz w:val="22"/>
                <w:szCs w:val="22"/>
              </w:rPr>
              <w:t>eco grafiadas</w:t>
            </w: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y llevarlas hacia los corrales de procedimiento. Una vez en los corrales, tendrán que ir llenando la manga de procedimientos para poder hacer las ecografías.</w:t>
            </w:r>
          </w:p>
          <w:p w:rsidR="00147748" w:rsidRPr="002C4988" w:rsidRDefault="00147748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F44085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El médico veterinario hará ecografía a 70 hembras y trabajará con cada estudiante en dos oportunidades, enseñando a cada uno, la técnica de la ecografía en ovejas, por lo que cada estudiante podrá 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ecografiar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a dos hembras.</w:t>
            </w:r>
          </w:p>
          <w:p w:rsidR="00F44085" w:rsidRPr="002C4988" w:rsidRDefault="00F44085" w:rsidP="00F440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realizar la ecografía, los estudiantes tendrán que completar la planilla de registros entregada por el docente al comienzo de la actividad y al finalizar, tendrán que entregar los registros obtenidos.</w:t>
            </w:r>
          </w:p>
          <w:p w:rsidR="00F44085" w:rsidRPr="002C4988" w:rsidRDefault="00F44085" w:rsidP="00F440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F44085" w:rsidRPr="002C4988" w:rsidRDefault="00F44085" w:rsidP="00F44085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*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Ecográfo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veterinario portátil, propiedad de médico veterinario guía.</w:t>
            </w:r>
          </w:p>
        </w:tc>
      </w:tr>
      <w:tr w:rsidR="00F44085" w:rsidRPr="002C4988" w:rsidT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44085" w:rsidRPr="002C4988" w:rsidRDefault="00F44085" w:rsidP="002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Mangas de palpación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Recibir planilla de registros.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Poner atención al vídeo de técnica de diagnóstico de gestación utilizando ecógrafo, explicado por el médico veterinario guía.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Antes de comenzar a trabajar en la ecografía, los estudiantes tendrán que ir al potrero a buscar a las ovejas que serán </w:t>
            </w:r>
            <w:proofErr w:type="spellStart"/>
            <w:r w:rsidRPr="002C4988">
              <w:rPr>
                <w:rFonts w:ascii="gobCL" w:eastAsia="Arial" w:hAnsi="gobCL" w:cs="Arial"/>
                <w:sz w:val="22"/>
                <w:szCs w:val="22"/>
              </w:rPr>
              <w:t>ecografiadas</w:t>
            </w:r>
            <w:proofErr w:type="spellEnd"/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 y llevarlas hacia los corrales de procedimiento. Una vez en los corrales, tendrán que ir llenando la manga de procedimientos para poder hacer las ecografías.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Al terminar la presentación trabajarán de a uno con el médico veterinario y realizarán la ecografía de dos hembras por estudiante. Los resultados obtenidos de cada procedimiento, los deben registrar en la planilla entregada por el docente al comienzo de la actividad.</w:t>
            </w:r>
          </w:p>
          <w:p w:rsidR="00147748" w:rsidRPr="002C4988" w:rsidRDefault="00147748" w:rsidP="0014774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Cuando terminen su turno de trabajo, entregarán la planilla al docente.</w:t>
            </w:r>
          </w:p>
          <w:p w:rsidR="00F44085" w:rsidRPr="002C4988" w:rsidRDefault="00F44085" w:rsidP="002C4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F44085" w:rsidRPr="002C4988" w:rsidTr="002C498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44085" w:rsidRPr="002C4988" w:rsidRDefault="00F44085" w:rsidP="002C4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Profundizar en los contenidos abordados en actividad en terreno, comentando acerca del proceso ejecutado e importancia formativa.</w:t>
            </w:r>
          </w:p>
        </w:tc>
      </w:tr>
      <w:tr w:rsidR="00F44085" w:rsidRPr="002C4988" w:rsidTr="002C498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44085" w:rsidRPr="002C4988" w:rsidRDefault="00F44085" w:rsidP="002C4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44085" w:rsidRPr="002C4988" w:rsidRDefault="00F44085" w:rsidP="002C498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44085" w:rsidRPr="002C4988" w:rsidRDefault="00F44085" w:rsidP="002C498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147748" w:rsidRPr="002C4988" w:rsidRDefault="00147748" w:rsidP="005A1E16">
      <w:pPr>
        <w:rPr>
          <w:rFonts w:ascii="gobCL" w:eastAsia="Arial" w:hAnsi="gobC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7"/>
        <w:gridCol w:w="2190"/>
        <w:gridCol w:w="3408"/>
      </w:tblGrid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4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Botiquín de primeros auxilios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Nuevos </w:t>
            </w:r>
          </w:p>
        </w:tc>
      </w:tr>
      <w:tr w:rsidR="00147748" w:rsidRPr="002C4988" w:rsidTr="00147748">
        <w:trPr>
          <w:trHeight w:val="34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Vaselina liquida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 litro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Nueva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lastRenderedPageBreak/>
              <w:t>Guantes de procedimientos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Mangas de palpación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Planilla de registros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Papel absorbente desechable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 rollos</w:t>
            </w:r>
          </w:p>
        </w:tc>
      </w:tr>
      <w:tr w:rsidR="00147748" w:rsidRPr="002C4988" w:rsidTr="00147748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48" w:rsidRPr="002C4988" w:rsidRDefault="0014774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147748" w:rsidRPr="002C4988" w:rsidRDefault="00147748" w:rsidP="00147748">
      <w:pPr>
        <w:rPr>
          <w:rFonts w:ascii="gobCL" w:eastAsia="Arial" w:hAnsi="gobCL" w:cs="Arial"/>
          <w:sz w:val="22"/>
          <w:szCs w:val="22"/>
        </w:rPr>
      </w:pPr>
    </w:p>
    <w:p w:rsidR="00147748" w:rsidRPr="002C4988" w:rsidRDefault="00147748" w:rsidP="00147748">
      <w:pPr>
        <w:rPr>
          <w:rFonts w:ascii="gobCL" w:eastAsia="Arial" w:hAnsi="gobCL" w:cs="Arial"/>
          <w:sz w:val="22"/>
          <w:szCs w:val="22"/>
        </w:rPr>
      </w:pPr>
    </w:p>
    <w:p w:rsidR="00050C83" w:rsidRPr="002C4988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2C4988">
          <w:headerReference w:type="default" r:id="rId12"/>
          <w:footerReference w:type="default" r:id="rId13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050C83" w:rsidRPr="002C4988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050C83" w:rsidRPr="002C4988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60075" w:rsidRPr="002C4988" w:rsidRDefault="008309DB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  <w:r w:rsidRPr="002C4988">
        <w:rPr>
          <w:rFonts w:ascii="gobCL" w:hAnsi="gobCL"/>
          <w:b/>
          <w:color w:val="333333"/>
          <w:sz w:val="22"/>
          <w:szCs w:val="22"/>
        </w:rPr>
        <w:t>Instrumento de evaluación</w:t>
      </w:r>
    </w:p>
    <w:p w:rsidR="00147748" w:rsidRPr="002C4988" w:rsidRDefault="00147748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tbl>
      <w:tblPr>
        <w:tblW w:w="9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714"/>
        <w:gridCol w:w="1714"/>
        <w:gridCol w:w="1674"/>
        <w:gridCol w:w="1714"/>
        <w:gridCol w:w="1350"/>
      </w:tblGrid>
      <w:tr w:rsidR="00147748" w:rsidRPr="002C4988" w:rsidTr="00147748">
        <w:trPr>
          <w:trHeight w:val="5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Criterios de Evaluación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Destacado(7)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Habilitado(5)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En desarrollo(3)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No logrado(1)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48" w:rsidRPr="002C4988" w:rsidRDefault="00147748">
            <w:pPr>
              <w:jc w:val="center"/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b/>
                <w:bCs/>
                <w:color w:val="000000" w:themeColor="text1"/>
                <w:sz w:val="22"/>
                <w:szCs w:val="22"/>
              </w:rPr>
              <w:t>Ponderación</w:t>
            </w:r>
          </w:p>
        </w:tc>
      </w:tr>
      <w:tr w:rsidR="00147748" w:rsidRPr="002C4988" w:rsidTr="00147748">
        <w:trPr>
          <w:trHeight w:val="853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3.3 Comprueba la efectividad de las técnicas de inseminación según protocolos establecidos.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realiza de manera correcta la técnica de palpación y es capaz de diagnosticar gestación.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entiende la teoría de la técnica, pero el algunas ocasiones necesita de la guía del médico veterinario para completar la actividad.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no logra comprender la teoría de la práctica, por lo que requiere la guía constante del médico veterinario, con eso logra realizar la actividad.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no aplica de manera correcta la técnica de palpación y no logra diagnosticar gestación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478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3.4 Registra cada etapa del proceso de inseminación, identificando el animal en los formularios existentes en el predio.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logra registrar correctamente la información obtenida de los diagnósticos de gestación realizados.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en algunas ocasiones olvida llevar el registro de los resultados obtenidos, tras el diagnostico, al recordarle, remedia la situación.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El estudiante, en muchas ocasiones olvida registrar la información obtenida de los diagnósticos realizados. Por lo que requiere la guía constante del médico </w:t>
            </w: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veterinario para ello.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El estudiante no registra la información obtenida de los procesos de ecografía y palpación.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44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3.5 Separa animales preñados de los que no lo están, según el procedimiento existente.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Una vez realizado el diagnóstico, el estudiante realiza una marca en la hembra y deja registro del resultado del procedimiento (+/-)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en algunas ocasiones olvida marcar a las hembras preñadas.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olvida en muchas ocasiones marcar a las hembras para hacer una diferenciación de las preñadas y las vacías.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 estudiante no diferencia a las hembras preñadas y no preñadas.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19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AUT3 Evalúa el proceso y el resultado de sus actividades y funciones de acuerdo a parámetros establecidos para mejorar sus prácticas.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sigue atentamente las instrucciones y guía del docente y médico veterinario a cargo de la actividad.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sigue las instrucciones la mayor parte del tiempo, pero en ocasiones es necesario la guía del docente y/o médico veterinario, para recordar algunas directrices.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requiere guía constante para recordar los procedimientos de la actividad asignada.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no sigue ninguna de las instrucciones entregadas.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15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EYR3 Comprende y valora los efectos de sus acciones sobre la salud y la vida, la organización, la sociedad y el medio ambiente.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comportamiento del alumno durante el práctico fue acorde con las instrucciones dadas por el docente al comienzo de la actividad. Mantuvo el orden y actitudes acordes con las normas básicas de seguridad. Utilizó de manera correcta su equipamiento de seguridad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comportamiento del alumno durante el práctico fue acorde con las instrucciones dadas por el docente al comienzo de la actividad. Mantuvo el orden y actitudes acordes con las normas básicas de seguridad. Utilizó de manera correcta su equipamiento de seguridad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alumno no presta suficiente atención a las instrucciones entregadas por el docente y no hace correcto uso de sus implementos de seguridad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comportamiento del alumno durante el práctico no fue acorde a las instrucciones entregadas por el docente. No prestó atención a las explicaciones, no mantuvo normas básicas de seguridad y no utilizó de manera correcta su equipamiento de seguridad.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75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EYR3 Actúa acorde al marco de sus conocimientos, experiencia y alcance de sus actividades y funciones.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El estudiante se desenvuelve con seguridad en sus conocimientos y logra tomar decisiones acertadas en las oportunidades que lo ameritan.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El estudiante se desenvuelve con seguridad en sus conocimientos y logra tomar decisiones acertadas en las oportunidades que lo ameritan.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 xml:space="preserve">El estudiante en pocas ocasiones demuestra seguridad en sus conocimientos, por lo que no siempre logra tomar las decisiones </w:t>
            </w: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correctas en las oportunidades que lo ameritan.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 xml:space="preserve">El estudiante no demuestra seguridad en sus conocimientos, por lo que no logra tomar decisiones correctas en las </w:t>
            </w: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oportunidades que lo ameritan.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</w:tr>
      <w:tr w:rsidR="00147748" w:rsidRPr="002C4988" w:rsidTr="00147748">
        <w:trPr>
          <w:trHeight w:val="123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UDR3 Organiza y comprueba la disponibilidad de los materiales, herramientas y equipamiento.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se preocupa de mantener el orden, el correcto uso y cuidado del material entregado para la realización de la actividad programada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se preocupa de mantener el orden, el correcto uso y cuidado del material entregado para la realización de la actividad programada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alumno no demuestra un correcto uso del material entregado y no es prolijo en su cuidado y orden.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alumno no mantiene el orden, no se preocupa por el cuidado de su material de trabajo y no demuestra conocimiento en el uso de ellos.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1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UDR3 Identifica y aplica procedimientos y técnicas específicas de una función de acuerdo a parámetros establecidos.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proofErr w:type="spellStart"/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 es capaz de identificar y aplicar las técnicas y procedimientos correctos para las tareas asignadas por el docente.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proofErr w:type="spellStart"/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</w:t>
            </w:r>
            <w:proofErr w:type="spellEnd"/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 es capaz de identificar y aplicar las técnicas y procedimientos correctos para las tareas asignadas por el docente.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estudiante, en reiteradas ocasiones, necesita de la guía del docente para identificar y aplicar las técnicas y procedimientos correctos para las tareas asignadas.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estudiante, en reiteradas ocasiones, necesita de la guía del docente para identificar y aplicar las técnicas y procedimientos correctos para las tareas asignadas.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47748" w:rsidRPr="002C4988" w:rsidTr="00147748">
        <w:trPr>
          <w:trHeight w:val="10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lastRenderedPageBreak/>
              <w:t>COM3 Comunica y recibe información relacionada a su actividad o función, a través de medio y soportes adecuados en contextos conocidos.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entiende a cabalidad las instrucciones de la actividad designada por el docente.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entiende a cabalidad las instrucciones de la actividad designada por el docente.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>El estudiante no logra comprender la totalidad de las instrucciones dadas por el docente para la actividad práctica, por lo que se le deben repetir en reiteradas ocasiones.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  <w:t xml:space="preserve">El estudiante no comprende las instrucciones entregadas por el docente, al comienzo de la actividad práctica. </w:t>
            </w: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748" w:rsidRPr="002C4988" w:rsidRDefault="00147748">
            <w:pPr>
              <w:rPr>
                <w:rFonts w:ascii="gobCL" w:eastAsia="Times New Roman" w:hAnsi="gobCL" w:cs="Arial"/>
                <w:color w:val="000000" w:themeColor="text1"/>
                <w:sz w:val="22"/>
                <w:szCs w:val="22"/>
              </w:rPr>
            </w:pPr>
            <w:r w:rsidRPr="002C498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DC51EC" w:rsidRPr="002C4988" w:rsidRDefault="00147748" w:rsidP="00A03A57">
      <w:pPr>
        <w:rPr>
          <w:rFonts w:ascii="gobCL" w:eastAsia="Arial" w:hAnsi="gobCL" w:cs="Arial"/>
          <w:b/>
          <w:sz w:val="22"/>
          <w:szCs w:val="22"/>
          <w:lang w:eastAsia="es-ES_tradnl"/>
        </w:rPr>
      </w:pPr>
      <w:r w:rsidRPr="002C4988">
        <w:rPr>
          <w:rFonts w:ascii="gobCL" w:hAnsi="gobCL"/>
          <w:sz w:val="22"/>
          <w:szCs w:val="22"/>
        </w:rPr>
        <w:br w:type="page"/>
      </w:r>
    </w:p>
    <w:p w:rsidR="00050C83" w:rsidRPr="002C4988" w:rsidRDefault="00050C83" w:rsidP="00160075">
      <w:pPr>
        <w:outlineLvl w:val="0"/>
        <w:rPr>
          <w:rFonts w:ascii="gobCL" w:eastAsia="Times New Roman" w:hAnsi="gobCL" w:cs="Arial"/>
          <w:sz w:val="22"/>
          <w:szCs w:val="22"/>
          <w:lang w:val="es-ES"/>
        </w:rPr>
        <w:sectPr w:rsidR="00050C83" w:rsidRPr="002C4988" w:rsidSect="0034620A">
          <w:headerReference w:type="default" r:id="rId14"/>
          <w:footerReference w:type="default" r:id="rId15"/>
          <w:pgSz w:w="15840" w:h="12240" w:orient="landscape"/>
          <w:pgMar w:top="1418" w:right="1701" w:bottom="1418" w:left="1701" w:header="567" w:footer="624" w:gutter="0"/>
          <w:cols w:space="720"/>
        </w:sect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2C4988">
        <w:tc>
          <w:tcPr>
            <w:tcW w:w="5599" w:type="dxa"/>
            <w:gridSpan w:val="2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710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2C4988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2C4988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2C4988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2C4988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2C4988" w:rsidRDefault="00160075">
      <w:pPr>
        <w:rPr>
          <w:rFonts w:ascii="gobCL" w:eastAsia="Arial" w:hAnsi="gobCL" w:cs="Arial"/>
          <w:sz w:val="22"/>
          <w:szCs w:val="22"/>
        </w:rPr>
      </w:pPr>
    </w:p>
    <w:p w:rsidR="008309DB" w:rsidRPr="002C4988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2C4988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2C4988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2C4988">
        <w:tc>
          <w:tcPr>
            <w:tcW w:w="6380" w:type="dxa"/>
            <w:gridSpan w:val="2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4861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2C4988">
        <w:trPr>
          <w:trHeight w:val="179"/>
        </w:trPr>
        <w:tc>
          <w:tcPr>
            <w:tcW w:w="4861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2C4988">
        <w:tc>
          <w:tcPr>
            <w:tcW w:w="4861" w:type="dxa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2C4988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2C4988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2C4988">
        <w:tc>
          <w:tcPr>
            <w:tcW w:w="4861" w:type="dxa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2C4988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2C4988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2C4988" w:rsidSect="008309DB">
      <w:headerReference w:type="default" r:id="rId16"/>
      <w:footerReference w:type="default" r:id="rId17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75" w:rsidRDefault="00850675">
      <w:r>
        <w:separator/>
      </w:r>
    </w:p>
  </w:endnote>
  <w:endnote w:type="continuationSeparator" w:id="0">
    <w:p w:rsidR="00850675" w:rsidRDefault="0085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5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75" w:rsidRDefault="00850675">
      <w:r>
        <w:separator/>
      </w:r>
    </w:p>
  </w:footnote>
  <w:footnote w:type="continuationSeparator" w:id="0">
    <w:p w:rsidR="00850675" w:rsidRDefault="0085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4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88" w:rsidRDefault="002C49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63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65B"/>
    <w:multiLevelType w:val="multilevel"/>
    <w:tmpl w:val="CEA64566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3" w15:restartNumberingAfterBreak="0">
    <w:nsid w:val="04E157A7"/>
    <w:multiLevelType w:val="multilevel"/>
    <w:tmpl w:val="D7D0E5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D7172D"/>
    <w:multiLevelType w:val="hybridMultilevel"/>
    <w:tmpl w:val="9B9052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3AE"/>
    <w:multiLevelType w:val="hybridMultilevel"/>
    <w:tmpl w:val="D0DC2E1E"/>
    <w:lvl w:ilvl="0" w:tplc="02409DC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C6029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2C6"/>
    <w:multiLevelType w:val="hybridMultilevel"/>
    <w:tmpl w:val="CA62A34A"/>
    <w:lvl w:ilvl="0" w:tplc="4302F3C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06"/>
    <w:multiLevelType w:val="multilevel"/>
    <w:tmpl w:val="A808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C453368"/>
    <w:multiLevelType w:val="hybridMultilevel"/>
    <w:tmpl w:val="846A3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649D"/>
    <w:multiLevelType w:val="hybridMultilevel"/>
    <w:tmpl w:val="7B12F2A6"/>
    <w:lvl w:ilvl="0" w:tplc="418879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F5056"/>
    <w:multiLevelType w:val="multilevel"/>
    <w:tmpl w:val="F35489B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56AA4"/>
    <w:multiLevelType w:val="multilevel"/>
    <w:tmpl w:val="D3A8513E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  <w:color w:val="auto"/>
      </w:rPr>
    </w:lvl>
  </w:abstractNum>
  <w:abstractNum w:abstractNumId="13" w15:restartNumberingAfterBreak="0">
    <w:nsid w:val="3AE64DFD"/>
    <w:multiLevelType w:val="hybridMultilevel"/>
    <w:tmpl w:val="68F4F596"/>
    <w:lvl w:ilvl="0" w:tplc="FB4C1F3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D754282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F01962"/>
    <w:multiLevelType w:val="multilevel"/>
    <w:tmpl w:val="D0EE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87724"/>
    <w:multiLevelType w:val="multilevel"/>
    <w:tmpl w:val="E46C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A2856A4"/>
    <w:multiLevelType w:val="multilevel"/>
    <w:tmpl w:val="7A6E4BA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A25A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07396"/>
    <w:multiLevelType w:val="hybridMultilevel"/>
    <w:tmpl w:val="41547D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774F5"/>
    <w:multiLevelType w:val="hybridMultilevel"/>
    <w:tmpl w:val="BB46089A"/>
    <w:lvl w:ilvl="0" w:tplc="E0301F1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87358"/>
    <w:multiLevelType w:val="multilevel"/>
    <w:tmpl w:val="8A4AD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ACA6D4C"/>
    <w:multiLevelType w:val="hybridMultilevel"/>
    <w:tmpl w:val="53D6B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3"/>
  </w:num>
  <w:num w:numId="5">
    <w:abstractNumId w:val="2"/>
  </w:num>
  <w:num w:numId="6">
    <w:abstractNumId w:val="20"/>
  </w:num>
  <w:num w:numId="7">
    <w:abstractNumId w:val="15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24"/>
  </w:num>
  <w:num w:numId="16">
    <w:abstractNumId w:val="11"/>
  </w:num>
  <w:num w:numId="17">
    <w:abstractNumId w:val="5"/>
  </w:num>
  <w:num w:numId="18">
    <w:abstractNumId w:val="9"/>
  </w:num>
  <w:num w:numId="19">
    <w:abstractNumId w:val="26"/>
  </w:num>
  <w:num w:numId="20">
    <w:abstractNumId w:val="23"/>
  </w:num>
  <w:num w:numId="21">
    <w:abstractNumId w:val="14"/>
  </w:num>
  <w:num w:numId="22">
    <w:abstractNumId w:val="7"/>
  </w:num>
  <w:num w:numId="23">
    <w:abstractNumId w:val="6"/>
  </w:num>
  <w:num w:numId="24">
    <w:abstractNumId w:val="0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50C83"/>
    <w:rsid w:val="000951AB"/>
    <w:rsid w:val="00107319"/>
    <w:rsid w:val="00147748"/>
    <w:rsid w:val="00160075"/>
    <w:rsid w:val="0017644E"/>
    <w:rsid w:val="002C4988"/>
    <w:rsid w:val="0034620A"/>
    <w:rsid w:val="00360A83"/>
    <w:rsid w:val="003D25AB"/>
    <w:rsid w:val="00545285"/>
    <w:rsid w:val="005904BE"/>
    <w:rsid w:val="005A1E16"/>
    <w:rsid w:val="006A2BC4"/>
    <w:rsid w:val="006D2CDC"/>
    <w:rsid w:val="00713CB0"/>
    <w:rsid w:val="00741538"/>
    <w:rsid w:val="00752463"/>
    <w:rsid w:val="007B5305"/>
    <w:rsid w:val="008238B8"/>
    <w:rsid w:val="008309DB"/>
    <w:rsid w:val="00850675"/>
    <w:rsid w:val="008D50FB"/>
    <w:rsid w:val="00A03A57"/>
    <w:rsid w:val="00A33C88"/>
    <w:rsid w:val="00A4135C"/>
    <w:rsid w:val="00A94A36"/>
    <w:rsid w:val="00AB5652"/>
    <w:rsid w:val="00AE3B64"/>
    <w:rsid w:val="00AF1D93"/>
    <w:rsid w:val="00AF5082"/>
    <w:rsid w:val="00B37011"/>
    <w:rsid w:val="00CA0D98"/>
    <w:rsid w:val="00CE2635"/>
    <w:rsid w:val="00D31595"/>
    <w:rsid w:val="00DB6E8C"/>
    <w:rsid w:val="00DC51EC"/>
    <w:rsid w:val="00DF1DD2"/>
    <w:rsid w:val="00F44085"/>
    <w:rsid w:val="00F56ABE"/>
    <w:rsid w:val="00F80FFD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D4EA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eSKKxj-sg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j7MNsvWR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m43D4uxXVB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Tznr0Quvh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2020-11-28T00:54:00Z</dcterms:created>
  <dcterms:modified xsi:type="dcterms:W3CDTF">2020-12-11T15:53:00Z</dcterms:modified>
</cp:coreProperties>
</file>