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0" w:right="-19" w:hanging="2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19" w:hanging="2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9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8793480</wp:posOffset>
            </wp:positionH>
            <wp:positionV relativeFrom="page">
              <wp:posOffset>210184</wp:posOffset>
            </wp:positionV>
            <wp:extent cx="810895" cy="387350"/>
            <wp:effectExtent b="0" l="0" r="0" t="0"/>
            <wp:wrapSquare wrapText="bothSides" distB="0" distT="0" distL="0" distR="0"/>
            <wp:docPr id="10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38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PRÁCTICO 8 – MANTENCIÓN DE EQUIPOS, MAQUINARIAS                              Y HERRAMIENTAS</w:t>
      </w:r>
    </w:p>
    <w:p w:rsidR="00000000" w:rsidDel="00000000" w:rsidP="00000000" w:rsidRDefault="00000000" w:rsidRPr="00000000" w14:paraId="00000004">
      <w:pPr>
        <w:ind w:firstLine="0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312"/>
        <w:gridCol w:w="4819"/>
        <w:tblGridChange w:id="0">
          <w:tblGrid>
            <w:gridCol w:w="4650"/>
            <w:gridCol w:w="312"/>
            <w:gridCol w:w="4819"/>
          </w:tblGrid>
        </w:tblGridChange>
      </w:tblGrid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Actividad de Aprendizaje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Mantención de equipos, maquinarias y herramientas</w:t>
            </w:r>
          </w:p>
        </w:tc>
      </w:tr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Especialidad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Agropecuaria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Mención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Pecuaria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Módulo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Manejos Pecuarios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Duración de la actividad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 horas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Observaciones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 evaluada de manera sumativa con rúbrica. </w:t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de Aprendizaje Técnicos</w:t>
            </w:r>
          </w:p>
        </w:tc>
      </w:tr>
      <w:t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Vigilar y mantener las condiciones físicas de los entornos naturales y artificiales de los planteles pecuarios, de acuerdo a parámetros establecidos y a las normas sanitarias vigentes.</w:t>
            </w:r>
          </w:p>
          <w:p w:rsidR="00000000" w:rsidDel="00000000" w:rsidP="00000000" w:rsidRDefault="00000000" w:rsidRPr="00000000" w14:paraId="0000001C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Aplicar técnicas de contención, sujeción, conducción y transporte de animales para su manejo según especie, sexo, edad de los animales y naturaleza de las labores a realizar.</w:t>
            </w:r>
          </w:p>
          <w:p w:rsidR="00000000" w:rsidDel="00000000" w:rsidP="00000000" w:rsidRDefault="00000000" w:rsidRPr="00000000" w14:paraId="0000001F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Verificar el funcionamiento de máquinas, equipos e instrumentos utilizados en la producción pecuaria.</w:t>
            </w:r>
          </w:p>
          <w:p w:rsidR="00000000" w:rsidDel="00000000" w:rsidP="00000000" w:rsidRDefault="00000000" w:rsidRPr="00000000" w14:paraId="00000022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de Aprendizaje Genéricos</w:t>
            </w:r>
          </w:p>
          <w:p w:rsidR="00000000" w:rsidDel="00000000" w:rsidP="00000000" w:rsidRDefault="00000000" w:rsidRPr="00000000" w14:paraId="00000026">
            <w:pPr>
              <w:tabs>
                <w:tab w:val="left" w:pos="4050"/>
              </w:tabs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Dimensiones y habilidades</w:t>
              <w:br w:type="textWrapping"/>
              <w:t xml:space="preserve">Marco de Cualificaciones Técnico Profesional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CON3: Demuestra conocimientos específicos de su área y de las tendencias de desarrollo para el desempeño de sus actividades y funciones. </w:t>
            </w:r>
          </w:p>
          <w:p w:rsidR="00000000" w:rsidDel="00000000" w:rsidP="00000000" w:rsidRDefault="00000000" w:rsidRPr="00000000" w14:paraId="0000002B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000000" w:rsidDel="00000000" w:rsidP="00000000" w:rsidRDefault="00000000" w:rsidRPr="00000000" w14:paraId="0000002F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OAG_D: Trabajar eficazmente en equipo, coordinando acciones con otros in situ o a distancia, solicitando y prestando cooperación para el buen cumplimiento de sus tareas habituales o emergentes.</w:t>
            </w:r>
          </w:p>
          <w:p w:rsidR="00000000" w:rsidDel="00000000" w:rsidP="00000000" w:rsidRDefault="00000000" w:rsidRPr="00000000" w14:paraId="00000031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INF: Analiza y utiliza información de acuerdo a parámetros establecidos para responder a las necesidades y funciones. </w:t>
            </w:r>
          </w:p>
          <w:p w:rsidR="00000000" w:rsidDel="00000000" w:rsidP="00000000" w:rsidRDefault="00000000" w:rsidRPr="00000000" w14:paraId="00000036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AUT3: Se desempeña con autonomía en actividades y funciones especializadas en diversos contextos con supervisión directa.</w:t>
            </w:r>
          </w:p>
          <w:p w:rsidR="00000000" w:rsidDel="00000000" w:rsidP="00000000" w:rsidRDefault="00000000" w:rsidRPr="00000000" w14:paraId="00000038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AUT3: Evalúa el proceso y el resultado de sus actividades y funciones de acuerdo a parámetros establecidos para mejorar sus prácticas.</w:t>
            </w:r>
          </w:p>
          <w:p w:rsidR="00000000" w:rsidDel="00000000" w:rsidP="00000000" w:rsidRDefault="00000000" w:rsidRPr="00000000" w14:paraId="0000003B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TCO3: Trabaja colaborativamente en actividades y funciones coordinándose con otros en diversos contextos. </w:t>
            </w:r>
          </w:p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EYR3: Responde por el cumplimiento de los procedimientos y resultados de sus actividades.</w:t>
            </w:r>
          </w:p>
          <w:p w:rsidR="00000000" w:rsidDel="00000000" w:rsidP="00000000" w:rsidRDefault="00000000" w:rsidRPr="00000000" w14:paraId="0000003F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EYR3: Comprende y valora los efectos de sus acciones sobre la salud y la vida, la organización, la sociedad y el medio ambiente.</w:t>
            </w:r>
          </w:p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EYR3: Actúa acorde al marco de sus conocimientos, experiencia y alcance de sus actividades y funciones.</w:t>
            </w:r>
          </w:p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UDR3: Selecciona y utiliza materiales, herramientas y equipamiento para responder a una necesidad propia de una actividad o función especializada en contextos conocidos.</w:t>
            </w:r>
          </w:p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UDR3: Organiza y comprueba la disponibilidad de los materiales, herramientas y equipamiento.</w:t>
            </w:r>
          </w:p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UDR3: Identifica y aplica procedimientos y técnicas específicas de una función de acuerdo a parámetros establecidos.</w:t>
            </w:r>
          </w:p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COM3: Comunica y recibe información relacionada a su actividad o función, a través de medios y soportes adecuados en contextos conocidos</w:t>
            </w:r>
          </w:p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CON3: Demuestra conocimientos específicos de su área y de las tendencias de desarrollo para el desempeño de sus actividades y funciones.</w:t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Aprendizajes esperados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Criterios de Evaluación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Realiza el mantenimiento de los distintos equipos, maquinarias y herramientas, y sistematiza información según la normativa de higiene y seguridad y el manual de uso.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6.1Identifica el o los aspectos del equipo o maquinaria que requieren mantenimiento, considerando lo indicado en el</w:t>
            </w:r>
          </w:p>
          <w:p w:rsidR="00000000" w:rsidDel="00000000" w:rsidP="00000000" w:rsidRDefault="00000000" w:rsidRPr="00000000" w14:paraId="0000005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manual y el registro de uso.</w:t>
            </w:r>
          </w:p>
          <w:p w:rsidR="00000000" w:rsidDel="00000000" w:rsidP="00000000" w:rsidRDefault="00000000" w:rsidRPr="00000000" w14:paraId="00000053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6.2Registra y sistematiza el proceso de mantenimiento realizado en la planilla de seguimiento del equipo o</w:t>
            </w:r>
          </w:p>
          <w:p w:rsidR="00000000" w:rsidDel="00000000" w:rsidP="00000000" w:rsidRDefault="00000000" w:rsidRPr="00000000" w14:paraId="00000055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maquinaria, consignando claramente lo realizado, la fecha y quién lo realizó.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6">
            <w:pPr>
              <w:ind w:left="36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Metodologías Seleccionadas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Actividades prácticas en terreno </w:t>
            </w:r>
          </w:p>
          <w:p w:rsidR="00000000" w:rsidDel="00000000" w:rsidP="00000000" w:rsidRDefault="00000000" w:rsidRPr="00000000" w14:paraId="00000059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Trabajo colaborativo.</w:t>
            </w:r>
          </w:p>
        </w:tc>
      </w:tr>
    </w:tbl>
    <w:p w:rsidR="00000000" w:rsidDel="00000000" w:rsidP="00000000" w:rsidRDefault="00000000" w:rsidRPr="00000000" w14:paraId="0000005A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 Datos del Estudiante /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9922"/>
        <w:tblGridChange w:id="0">
          <w:tblGrid>
            <w:gridCol w:w="1555"/>
            <w:gridCol w:w="9922"/>
          </w:tblGrid>
        </w:tblGridChange>
      </w:tblGrid>
      <w:tr>
        <w:tc>
          <w:tcPr/>
          <w:p w:rsidR="00000000" w:rsidDel="00000000" w:rsidP="00000000" w:rsidRDefault="00000000" w:rsidRPr="00000000" w14:paraId="0000005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Nombres:</w:t>
            </w:r>
          </w:p>
          <w:p w:rsidR="00000000" w:rsidDel="00000000" w:rsidP="00000000" w:rsidRDefault="00000000" w:rsidRPr="00000000" w14:paraId="0000006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-19" w:hanging="2"/>
        <w:jc w:val="center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EJEMPLO PLANILLA DE CONTROL MAQUINARIA</w:t>
      </w:r>
    </w:p>
    <w:p w:rsidR="00000000" w:rsidDel="00000000" w:rsidP="00000000" w:rsidRDefault="00000000" w:rsidRPr="00000000" w14:paraId="00000065">
      <w:pPr>
        <w:ind w:right="-19"/>
        <w:jc w:val="center"/>
        <w:rPr>
          <w:rFonts w:ascii="Arial" w:cs="Arial" w:eastAsia="Arial" w:hAnsi="Arial"/>
          <w:color w:val="80808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-19" w:hanging="2"/>
        <w:jc w:val="center"/>
        <w:rPr>
          <w:rFonts w:ascii="Arial" w:cs="Arial" w:eastAsia="Arial" w:hAnsi="Arial"/>
          <w:color w:val="808080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1009650</wp:posOffset>
            </wp:positionH>
            <wp:positionV relativeFrom="paragraph">
              <wp:posOffset>238125</wp:posOffset>
            </wp:positionV>
            <wp:extent cx="5612130" cy="4373245"/>
            <wp:effectExtent b="0" l="0" r="0" t="0"/>
            <wp:wrapSquare wrapText="bothSides" distB="0" distT="0" distL="114300" distR="11430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73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840" w:top="1534" w:left="414" w:right="9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ind w:left="0"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342653</wp:posOffset>
          </wp:positionH>
          <wp:positionV relativeFrom="paragraph">
            <wp:posOffset>10918</wp:posOffset>
          </wp:positionV>
          <wp:extent cx="890905" cy="71120"/>
          <wp:effectExtent b="0" l="0" r="0" t="0"/>
          <wp:wrapSquare wrapText="bothSides" distB="0" distT="0" distL="114300" distR="114300"/>
          <wp:docPr descr="pie" id="1031" name="image3.jpg"/>
          <a:graphic>
            <a:graphicData uri="http://schemas.openxmlformats.org/drawingml/2006/picture">
              <pic:pic>
                <pic:nvPicPr>
                  <pic:cNvPr descr="pi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905" cy="71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ind w:left="0" w:hanging="2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569669</wp:posOffset>
          </wp:positionH>
          <wp:positionV relativeFrom="page">
            <wp:posOffset>236921</wp:posOffset>
          </wp:positionV>
          <wp:extent cx="832065" cy="641267"/>
          <wp:effectExtent b="0" l="0" r="0" t="0"/>
          <wp:wrapSquare wrapText="bothSides" distB="0" distT="0" distL="0" distR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2065" cy="6412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297DE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g2x9PwCWsvvGM4/Qc4dgGwmZg==">AMUW2mVgqiXTl39i1uu76lP+x677VVqdy3LXUuk7jZKbox0nt5qAy3SQOjwwJWLgh3rMVDhNpHxKeQwUI0OOtzgp8BsjMYbMJMi/XGMP3N7/9afgpzDafnX2YV2xC5bWI6aIuohMBcFh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2020-11-24T20:58:00Z</dcterms:created>
  <dc:creator>jeniffer venegas cancino</dc:creator>
</cp:coreProperties>
</file>