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F0" w:rsidRPr="00B706BD" w:rsidRDefault="00054BE6" w:rsidP="009F3C15">
      <w:pPr>
        <w:ind w:left="720" w:hanging="720"/>
        <w:jc w:val="center"/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  <w:r w:rsidRPr="00B706BD">
        <w:rPr>
          <w:rFonts w:ascii="gobCL" w:hAnsi="gobCL"/>
          <w:b/>
          <w:color w:val="333333"/>
          <w:sz w:val="22"/>
          <w:szCs w:val="22"/>
          <w:lang w:val="es-CL"/>
        </w:rPr>
        <w:t>PROPUES</w:t>
      </w:r>
      <w:r w:rsidR="007E6EDB">
        <w:rPr>
          <w:rFonts w:ascii="gobCL" w:hAnsi="gobCL"/>
          <w:b/>
          <w:color w:val="333333"/>
          <w:sz w:val="22"/>
          <w:szCs w:val="22"/>
          <w:lang w:val="es-CL"/>
        </w:rPr>
        <w:t>TA DE ACTIVIDAD DE APRENDIZAJE 1</w:t>
      </w:r>
    </w:p>
    <w:p w:rsidR="00054BE6" w:rsidRPr="00B706BD" w:rsidRDefault="00054BE6" w:rsidP="00054BE6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531"/>
        <w:gridCol w:w="312"/>
        <w:gridCol w:w="1276"/>
        <w:gridCol w:w="3543"/>
      </w:tblGrid>
      <w:tr w:rsidR="00B706BD" w:rsidRPr="007A5E77" w:rsidTr="002043CC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Nombre de la Actividad de Aprendizaje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7A5E77" w:rsidRDefault="007E6EDB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Anomalías en cultivos</w:t>
            </w:r>
          </w:p>
        </w:tc>
      </w:tr>
      <w:tr w:rsidR="00B706BD" w:rsidRPr="00B706BD" w:rsidTr="002043CC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Especialidad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2"/>
                <w:szCs w:val="22"/>
                <w:lang w:val="es-CL"/>
              </w:rPr>
              <w:t>Agropecuaria</w:t>
            </w:r>
          </w:p>
        </w:tc>
      </w:tr>
      <w:tr w:rsidR="00B706BD" w:rsidRPr="00B706BD" w:rsidTr="002043CC">
        <w:trPr>
          <w:trHeight w:val="279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Mención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7A5E77" w:rsidRDefault="009A09AA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Plan Común</w:t>
            </w:r>
          </w:p>
        </w:tc>
      </w:tr>
      <w:tr w:rsidR="00B706BD" w:rsidRPr="00C36701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Módulo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B706BD" w:rsidRDefault="009A09AA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Control de Plagas y Enfermedades</w:t>
            </w:r>
          </w:p>
        </w:tc>
      </w:tr>
      <w:tr w:rsidR="00B706BD" w:rsidRPr="00B706BD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Duración de la actividad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B706BD" w:rsidRDefault="007E6EDB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16</w:t>
            </w:r>
            <w:r w:rsidR="007A5E77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horas</w:t>
            </w:r>
          </w:p>
        </w:tc>
      </w:tr>
      <w:tr w:rsidR="00D6374B" w:rsidRPr="00C36701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D6374B" w:rsidRPr="00B706BD" w:rsidRDefault="00D6374B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Observaciones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D6374B" w:rsidRDefault="00D6374B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Actividad evaluada de manera sumativa con rúbrica de evaluación</w:t>
            </w:r>
          </w:p>
        </w:tc>
      </w:tr>
      <w:tr w:rsidR="000A09C4" w:rsidRPr="00B706BD" w:rsidTr="009149DE">
        <w:tc>
          <w:tcPr>
            <w:tcW w:w="9781" w:type="dxa"/>
            <w:gridSpan w:val="5"/>
            <w:shd w:val="clear" w:color="auto" w:fill="D9D9D9"/>
          </w:tcPr>
          <w:p w:rsidR="000A09C4" w:rsidRPr="00B706BD" w:rsidRDefault="000A09C4" w:rsidP="006B076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Objetivos de Aprendizaje Técnicos</w:t>
            </w:r>
          </w:p>
        </w:tc>
      </w:tr>
      <w:tr w:rsidR="000A09C4" w:rsidRPr="00C36701" w:rsidTr="000A09C4">
        <w:tc>
          <w:tcPr>
            <w:tcW w:w="9781" w:type="dxa"/>
            <w:gridSpan w:val="5"/>
            <w:shd w:val="clear" w:color="auto" w:fill="FFFFFF" w:themeFill="background1"/>
          </w:tcPr>
          <w:p w:rsidR="009A09AA" w:rsidRPr="00941173" w:rsidRDefault="009A09AA" w:rsidP="009A09AA">
            <w:pPr>
              <w:tabs>
                <w:tab w:val="left" w:pos="3180"/>
              </w:tabs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941173">
              <w:rPr>
                <w:rFonts w:ascii="gobCL" w:eastAsia="Calibri" w:hAnsi="gobCL" w:cs="Arial"/>
                <w:b/>
                <w:bCs/>
                <w:sz w:val="22"/>
                <w:szCs w:val="22"/>
                <w:lang w:val="es-CL"/>
              </w:rPr>
              <w:t>OA 6</w:t>
            </w:r>
          </w:p>
          <w:p w:rsidR="009A09AA" w:rsidRPr="00941173" w:rsidRDefault="009A09AA" w:rsidP="009A09AA">
            <w:pPr>
              <w:tabs>
                <w:tab w:val="left" w:pos="3180"/>
              </w:tabs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941173">
              <w:rPr>
                <w:rFonts w:ascii="gobCL" w:eastAsia="Calibri" w:hAnsi="gobCL" w:cs="Arial"/>
                <w:sz w:val="22"/>
                <w:szCs w:val="22"/>
                <w:lang w:val="es-CL"/>
              </w:rPr>
              <w:t>Aplicar técnicas de sanidad vegetal y control de plagas, enfermedades y malezas a través de métodos preventivos y curativos, tanto químicos como orgánicos y biológicos, de acuerdo a las necesidades de los distintos cultivos, modalidades y destinos de la producción, cautelando la legislación sanitaria, ambiental y laboral vigente.</w:t>
            </w:r>
          </w:p>
          <w:p w:rsidR="009A09AA" w:rsidRPr="00941173" w:rsidRDefault="009A09AA" w:rsidP="009A09AA">
            <w:pPr>
              <w:tabs>
                <w:tab w:val="left" w:pos="3180"/>
              </w:tabs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  <w:p w:rsidR="009A09AA" w:rsidRPr="00941173" w:rsidRDefault="009A09AA" w:rsidP="009A09AA">
            <w:pPr>
              <w:tabs>
                <w:tab w:val="left" w:pos="3180"/>
              </w:tabs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941173">
              <w:rPr>
                <w:rFonts w:ascii="gobCL" w:eastAsia="Calibri" w:hAnsi="gobCL" w:cs="Arial"/>
                <w:b/>
                <w:bCs/>
                <w:sz w:val="22"/>
                <w:szCs w:val="22"/>
                <w:lang w:val="es-CL"/>
              </w:rPr>
              <w:t>OA 7</w:t>
            </w:r>
          </w:p>
          <w:p w:rsidR="000A09C4" w:rsidRPr="00B706BD" w:rsidRDefault="009A09AA" w:rsidP="009A09AA">
            <w:pPr>
              <w:tabs>
                <w:tab w:val="left" w:pos="5400"/>
              </w:tabs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941173">
              <w:rPr>
                <w:rFonts w:ascii="gobCL" w:eastAsia="Calibri" w:hAnsi="gobCL" w:cs="Arial"/>
                <w:sz w:val="22"/>
                <w:szCs w:val="22"/>
                <w:lang w:val="es-CL"/>
              </w:rPr>
              <w:t>Registrar el manejo productivo y la producción del sistema en forma manual y digital, para el control de gestión de la producción agropecuaria, utilizando formatos establecidos en el sector</w:t>
            </w:r>
          </w:p>
        </w:tc>
      </w:tr>
      <w:tr w:rsidR="00B706BD" w:rsidRPr="00C36701" w:rsidTr="000A09C4">
        <w:tc>
          <w:tcPr>
            <w:tcW w:w="4962" w:type="dxa"/>
            <w:gridSpan w:val="3"/>
            <w:shd w:val="clear" w:color="auto" w:fill="D9D9D9"/>
          </w:tcPr>
          <w:p w:rsidR="00B706BD" w:rsidRPr="00B706BD" w:rsidRDefault="000A09C4" w:rsidP="006B076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proofErr w:type="spellStart"/>
            <w:r>
              <w:rPr>
                <w:rFonts w:ascii="gobCL" w:eastAsia="Calibri" w:hAnsi="gobCL" w:cs="Arial"/>
                <w:b/>
                <w:sz w:val="22"/>
                <w:szCs w:val="22"/>
              </w:rPr>
              <w:t>Objetivos</w:t>
            </w:r>
            <w:proofErr w:type="spellEnd"/>
            <w:r>
              <w:rPr>
                <w:rFonts w:ascii="gobCL" w:eastAsia="Calibri" w:hAnsi="gobCL" w:cs="Arial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gobCL" w:eastAsia="Calibri" w:hAnsi="gobCL" w:cs="Arial"/>
                <w:b/>
                <w:sz w:val="22"/>
                <w:szCs w:val="22"/>
              </w:rPr>
              <w:t>Aprendizaje</w:t>
            </w:r>
            <w:proofErr w:type="spellEnd"/>
            <w:r>
              <w:rPr>
                <w:rFonts w:ascii="gobCL" w:eastAsia="Calibri" w:hAnsi="gobC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obCL" w:eastAsia="Calibri" w:hAnsi="gobCL" w:cs="Arial"/>
                <w:b/>
                <w:sz w:val="22"/>
                <w:szCs w:val="22"/>
              </w:rPr>
              <w:t>Genéricos</w:t>
            </w:r>
            <w:proofErr w:type="spellEnd"/>
          </w:p>
        </w:tc>
        <w:tc>
          <w:tcPr>
            <w:tcW w:w="4819" w:type="dxa"/>
            <w:gridSpan w:val="2"/>
            <w:shd w:val="clear" w:color="auto" w:fill="D9D9D9"/>
          </w:tcPr>
          <w:p w:rsidR="00B706BD" w:rsidRPr="000A09C4" w:rsidRDefault="000A09C4" w:rsidP="006B076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0A09C4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Dimensiones y habilidades</w:t>
            </w:r>
            <w:r w:rsidRPr="000A09C4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br/>
              <w:t>Marco de Cualificaciones Técnico Profesional</w:t>
            </w:r>
          </w:p>
        </w:tc>
      </w:tr>
      <w:tr w:rsidR="00B706BD" w:rsidRPr="00C36701" w:rsidTr="00710112">
        <w:tc>
          <w:tcPr>
            <w:tcW w:w="4962" w:type="dxa"/>
            <w:gridSpan w:val="3"/>
            <w:shd w:val="clear" w:color="auto" w:fill="auto"/>
            <w:vAlign w:val="center"/>
          </w:tcPr>
          <w:p w:rsidR="00B706BD" w:rsidRPr="007A5E77" w:rsidRDefault="007E6EDB" w:rsidP="0071011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7E6EDB">
              <w:rPr>
                <w:rFonts w:ascii="gobCL" w:eastAsia="Calibri" w:hAnsi="gobCL" w:cs="Arial"/>
                <w:sz w:val="22"/>
                <w:szCs w:val="22"/>
                <w:lang w:val="es-CL"/>
              </w:rPr>
              <w:t>OAG_B: Lee y utiliza distintos tipos de textos relacionados con el trabajo, tales como especificaciones técnicas, normativas diversas, legislación laboral, así como noticias y artículos que enriqu</w:t>
            </w: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ezcan su experiencia laboral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32488C" w:rsidRPr="007E6EDB" w:rsidRDefault="0032488C" w:rsidP="0032488C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7E6EDB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AUT3: Se desempeña con autonomía en actividades y funciones especializadas en diversos contextos con supervisión directa. </w:t>
            </w:r>
          </w:p>
          <w:p w:rsidR="0032488C" w:rsidRPr="007E6EDB" w:rsidRDefault="0032488C" w:rsidP="0032488C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7E6EDB">
              <w:rPr>
                <w:rFonts w:ascii="gobCL" w:eastAsia="Calibri" w:hAnsi="gobCL" w:cs="Arial"/>
                <w:sz w:val="22"/>
                <w:szCs w:val="22"/>
                <w:lang w:val="es-CL"/>
              </w:rPr>
              <w:t>COM3: Comunica y recibe información relacionada a su actividad o función, a través de medios y soportes adecu</w:t>
            </w: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ados en contextos conocidos.</w:t>
            </w:r>
          </w:p>
          <w:p w:rsidR="0032488C" w:rsidRDefault="0032488C" w:rsidP="0032488C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7E6EDB">
              <w:rPr>
                <w:rFonts w:ascii="gobCL" w:eastAsia="Calibri" w:hAnsi="gobCL" w:cs="Arial"/>
                <w:sz w:val="22"/>
                <w:szCs w:val="22"/>
                <w:lang w:val="es-CL"/>
              </w:rPr>
              <w:t>EYR3: Responde por el cumplimiento de los procedimientos y</w:t>
            </w: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resultados de sus actividades.</w:t>
            </w:r>
          </w:p>
          <w:p w:rsidR="007E6EDB" w:rsidRPr="007E6EDB" w:rsidRDefault="007E6EDB" w:rsidP="0032488C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7E6EDB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RDP3: Detecta las causas que originan problemas en contextos conocidos de acuerdo </w:t>
            </w:r>
            <w:r w:rsidR="0032488C">
              <w:rPr>
                <w:rFonts w:ascii="gobCL" w:eastAsia="Calibri" w:hAnsi="gobCL" w:cs="Arial"/>
                <w:sz w:val="22"/>
                <w:szCs w:val="22"/>
                <w:lang w:val="es-CL"/>
              </w:rPr>
              <w:t>a parámetros establecidos.</w:t>
            </w:r>
          </w:p>
          <w:p w:rsidR="009A09AA" w:rsidRPr="00B706BD" w:rsidRDefault="009A09AA" w:rsidP="007E6EDB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0A09C4" w:rsidRPr="00B706BD" w:rsidTr="00710112">
        <w:tc>
          <w:tcPr>
            <w:tcW w:w="4962" w:type="dxa"/>
            <w:gridSpan w:val="3"/>
            <w:shd w:val="clear" w:color="auto" w:fill="D9D9D9"/>
            <w:vAlign w:val="center"/>
          </w:tcPr>
          <w:p w:rsidR="000A09C4" w:rsidRPr="00B706BD" w:rsidRDefault="000A09C4" w:rsidP="0071011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Aprendizajes esperados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0A09C4" w:rsidRPr="00B706BD" w:rsidRDefault="000A09C4" w:rsidP="0071011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Criterios de Evaluación</w:t>
            </w:r>
          </w:p>
        </w:tc>
      </w:tr>
      <w:tr w:rsidR="000A09C4" w:rsidRPr="00C36701" w:rsidTr="00710112">
        <w:tc>
          <w:tcPr>
            <w:tcW w:w="4962" w:type="dxa"/>
            <w:gridSpan w:val="3"/>
            <w:shd w:val="clear" w:color="auto" w:fill="auto"/>
            <w:vAlign w:val="center"/>
          </w:tcPr>
          <w:p w:rsidR="009A09AA" w:rsidRPr="00B706BD" w:rsidRDefault="007E6EDB" w:rsidP="007E6EDB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AE 1: </w:t>
            </w:r>
            <w:r w:rsidRPr="00B77AED">
              <w:rPr>
                <w:rFonts w:ascii="gobCL" w:eastAsia="Calibri" w:hAnsi="gobCL" w:cs="Arial"/>
                <w:sz w:val="22"/>
                <w:szCs w:val="22"/>
                <w:lang w:val="es-CL"/>
              </w:rPr>
              <w:t>Monitorea, en conjunto con su equipo de trabajo, el estado sanitario del cultivo o de la plantación, considerando los fundamentos del control biológico y de manejo integrado de plagas (MIP).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7E6EDB" w:rsidRPr="007E6EDB" w:rsidRDefault="007E6EDB" w:rsidP="007E6EDB">
            <w:pPr>
              <w:numPr>
                <w:ilvl w:val="1"/>
                <w:numId w:val="26"/>
              </w:num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7E6EDB">
              <w:rPr>
                <w:rFonts w:ascii="gobCL" w:eastAsia="Calibri" w:hAnsi="gobCL" w:cs="Arial"/>
                <w:sz w:val="22"/>
                <w:szCs w:val="22"/>
                <w:lang w:val="es-CL"/>
              </w:rPr>
              <w:t>Identifica anomalías en el estado sanitario de los cultivos según la observación permanente y las comunica a su equipo de trabajo.</w:t>
            </w:r>
          </w:p>
          <w:p w:rsidR="007E6EDB" w:rsidRPr="007E6EDB" w:rsidRDefault="007E6EDB" w:rsidP="007E6EDB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  <w:p w:rsidR="009A09AA" w:rsidRPr="00B706BD" w:rsidRDefault="007E6EDB" w:rsidP="007E6EDB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7E6EDB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1.2 Registra los síntomas y signos presentes en la planta y los cultivos, y condiciones climáticas de acuerdo con las características de las plagas y </w:t>
            </w:r>
            <w:r w:rsidRPr="007E6EDB">
              <w:rPr>
                <w:rFonts w:ascii="gobCL" w:eastAsia="Calibri" w:hAnsi="gobCL" w:cs="Arial"/>
                <w:sz w:val="22"/>
                <w:szCs w:val="22"/>
                <w:lang w:val="es-CL"/>
              </w:rPr>
              <w:lastRenderedPageBreak/>
              <w:t>enfermedades existentes, en formatos establecidos.</w:t>
            </w:r>
          </w:p>
        </w:tc>
      </w:tr>
      <w:tr w:rsidR="00C36701" w:rsidRPr="00C36701" w:rsidTr="00C36701"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C36701" w:rsidRPr="00625A4C" w:rsidRDefault="00C36701" w:rsidP="00C36701">
            <w:pPr>
              <w:jc w:val="center"/>
              <w:rPr>
                <w:rFonts w:ascii="gobCL" w:eastAsia="Times New Roman" w:hAnsi="gobCL" w:cs="Arial"/>
                <w:b/>
                <w:sz w:val="22"/>
                <w:szCs w:val="22"/>
                <w:lang w:val="es-CL" w:eastAsia="es-CL"/>
              </w:rPr>
            </w:pPr>
            <w:r w:rsidRPr="00625A4C">
              <w:rPr>
                <w:rFonts w:ascii="gobCL" w:eastAsia="Times New Roman" w:hAnsi="gobCL" w:cs="Arial"/>
                <w:b/>
                <w:sz w:val="22"/>
                <w:szCs w:val="22"/>
                <w:lang w:val="es-CL" w:eastAsia="es-CL"/>
              </w:rPr>
              <w:lastRenderedPageBreak/>
              <w:t>Habilidades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:rsidR="00C36701" w:rsidRPr="00625A4C" w:rsidRDefault="00C36701" w:rsidP="00C36701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625A4C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Conocimientos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C36701" w:rsidRPr="00625A4C" w:rsidRDefault="00C36701" w:rsidP="00C36701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625A4C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Actitudes</w:t>
            </w:r>
          </w:p>
        </w:tc>
      </w:tr>
      <w:tr w:rsidR="00C36701" w:rsidRPr="00C36701" w:rsidTr="00C36701">
        <w:tc>
          <w:tcPr>
            <w:tcW w:w="3119" w:type="dxa"/>
            <w:shd w:val="clear" w:color="auto" w:fill="auto"/>
            <w:vAlign w:val="center"/>
          </w:tcPr>
          <w:p w:rsidR="00C36701" w:rsidRPr="00625A4C" w:rsidRDefault="00C36701" w:rsidP="00C36701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Identificar y registrar anomalías y síntomas detectadas en el estado sanitario de los cultivos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C36701" w:rsidRPr="00625A4C" w:rsidRDefault="00C36701" w:rsidP="00C36701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Anomalías y síntomas observables o medibles en cultivos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36701" w:rsidRPr="00625A4C" w:rsidRDefault="00C36701" w:rsidP="00C36701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Evidenciar interés en conocer anomalías y síntomas observables o medibles de diferentes cultivos tanto propios de la región como de otras zonas geográficas</w:t>
            </w:r>
            <w:bookmarkStart w:id="0" w:name="_GoBack"/>
            <w:bookmarkEnd w:id="0"/>
          </w:p>
        </w:tc>
      </w:tr>
      <w:tr w:rsidR="00C36701" w:rsidRPr="00C36701" w:rsidTr="000A09C4">
        <w:tc>
          <w:tcPr>
            <w:tcW w:w="4962" w:type="dxa"/>
            <w:gridSpan w:val="3"/>
            <w:shd w:val="clear" w:color="auto" w:fill="D9D9D9" w:themeFill="background1" w:themeFillShade="D9"/>
          </w:tcPr>
          <w:p w:rsidR="00C36701" w:rsidRPr="007A5E77" w:rsidRDefault="00C36701" w:rsidP="00C36701">
            <w:pPr>
              <w:ind w:left="360"/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Metodologías Seleccionadas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C36701" w:rsidRPr="00C15EC7" w:rsidRDefault="00C36701" w:rsidP="00C36701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Salida a terreno y demostración guiada</w:t>
            </w:r>
          </w:p>
        </w:tc>
      </w:tr>
    </w:tbl>
    <w:p w:rsidR="00825067" w:rsidRPr="00B706BD" w:rsidRDefault="00825067" w:rsidP="00825067">
      <w:pPr>
        <w:ind w:left="360"/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014BCE" w:rsidRPr="00710112" w:rsidRDefault="00014BCE" w:rsidP="009A09AA">
      <w:pPr>
        <w:rPr>
          <w:lang w:val="es-C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7577"/>
      </w:tblGrid>
      <w:tr w:rsidR="00B706BD" w:rsidRPr="00B706BD" w:rsidTr="002043CC">
        <w:tc>
          <w:tcPr>
            <w:tcW w:w="2204" w:type="dxa"/>
            <w:shd w:val="clear" w:color="auto" w:fill="D9D9D9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Lugar</w:t>
            </w:r>
          </w:p>
        </w:tc>
        <w:tc>
          <w:tcPr>
            <w:tcW w:w="7577" w:type="dxa"/>
            <w:shd w:val="clear" w:color="auto" w:fill="FFFFFF"/>
          </w:tcPr>
          <w:p w:rsidR="00B706BD" w:rsidRPr="007A5E77" w:rsidRDefault="0032488C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Salida a terreno</w:t>
            </w:r>
          </w:p>
        </w:tc>
      </w:tr>
      <w:tr w:rsidR="00825067" w:rsidRPr="00B706BD" w:rsidTr="002043CC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Protocolo de seguridad</w:t>
            </w:r>
          </w:p>
        </w:tc>
      </w:tr>
      <w:tr w:rsidR="00825067" w:rsidRPr="007E6EDB" w:rsidTr="002043CC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32488C" w:rsidRPr="00B77AED" w:rsidRDefault="0032488C" w:rsidP="0032488C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Utilizar el equipo de protección personal indicado por el docente a cargo de la actividad: zapatos de seguridad, overol, gorro misionero y guantes. De esta forma se minimiza el riesgo de lesiones físicas y contagio de algunas patologías zoonóticas.</w:t>
            </w:r>
          </w:p>
          <w:p w:rsidR="0032488C" w:rsidRPr="00B77AED" w:rsidRDefault="0032488C" w:rsidP="0032488C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Revisar todos los implementos de seguridad personal. Estos deben estar en buenas condiciones.</w:t>
            </w:r>
          </w:p>
          <w:p w:rsidR="0032488C" w:rsidRPr="00B77AED" w:rsidRDefault="0032488C" w:rsidP="0032488C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Lavarse las manos con agua y jabón de manera frecuente y según lo indique el docente.</w:t>
            </w:r>
          </w:p>
          <w:p w:rsidR="0032488C" w:rsidRPr="00B77AED" w:rsidRDefault="0032488C" w:rsidP="0032488C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En caso que la actividad se realice en zonas con exposición solar o a rayos UV, aplique bloqueador solar en su cara y brazos.</w:t>
            </w:r>
          </w:p>
          <w:p w:rsidR="0032488C" w:rsidRPr="00B77AED" w:rsidRDefault="0032488C" w:rsidP="0032488C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Mantenerse cerca del docente a cargo de la actividad, no se aleje del lugar de trabajo.</w:t>
            </w:r>
          </w:p>
          <w:p w:rsidR="0032488C" w:rsidRPr="00B77AED" w:rsidRDefault="0032488C" w:rsidP="0032488C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Respetar las normas de seguridad y de tránsito del lugar en donde se realizará la actividad.</w:t>
            </w:r>
          </w:p>
          <w:p w:rsidR="0032488C" w:rsidRPr="00B77AED" w:rsidRDefault="0032488C" w:rsidP="0032488C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Manipular únicamente la maquinaria y los equipos indicados por el docente a ser utilizada en la actividad práctica</w:t>
            </w:r>
          </w:p>
          <w:p w:rsidR="0032488C" w:rsidRPr="00B77AED" w:rsidRDefault="0032488C" w:rsidP="0032488C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En caso de sufrir un accidente o haber estado expuesto a un animal enfermo, informar al docente según protocolo de accidente escolar del establecimiento.</w:t>
            </w:r>
          </w:p>
          <w:p w:rsidR="0032488C" w:rsidRPr="00B77AED" w:rsidRDefault="0032488C" w:rsidP="0032488C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Cumplir con las normas de convivencia escolar, en cuanto al respeto, disciplina, evitando exponerse a situaciones de riesgo</w:t>
            </w:r>
          </w:p>
          <w:p w:rsidR="0032488C" w:rsidRPr="00B77AED" w:rsidRDefault="0032488C" w:rsidP="0032488C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No correr por el predio ni caminar por zonas no habilitadas o no permitidas.</w:t>
            </w:r>
          </w:p>
          <w:p w:rsidR="0032488C" w:rsidRPr="00B77AED" w:rsidRDefault="0032488C" w:rsidP="0032488C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No utilizar audífonos ni escuchar música a gran volumen, podría haber maquinaría cerca y tener algún accidente.</w:t>
            </w:r>
          </w:p>
          <w:p w:rsidR="0032488C" w:rsidRPr="00B77AED" w:rsidRDefault="0032488C" w:rsidP="0032488C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Evitar correr y gritar cerca de los animales, ya que una reacción violenta puede ocasionar lesiones de gravedad en los operarios y los estudiantes.</w:t>
            </w:r>
            <w:r w:rsidRPr="00B77AED">
              <w:rPr>
                <w:rFonts w:cs="Calibri"/>
              </w:rPr>
              <w:t> </w:t>
            </w:r>
          </w:p>
          <w:p w:rsidR="00825067" w:rsidRPr="009A09AA" w:rsidRDefault="0032488C" w:rsidP="0032488C">
            <w:pPr>
              <w:numPr>
                <w:ilvl w:val="0"/>
                <w:numId w:val="21"/>
              </w:numPr>
              <w:rPr>
                <w:rFonts w:ascii="gobCL" w:hAnsi="gobCL" w:cs="Arial"/>
                <w:lang w:val="es-CL"/>
              </w:rPr>
            </w:pPr>
            <w:r w:rsidRPr="0032488C">
              <w:rPr>
                <w:rFonts w:ascii="gobCL" w:hAnsi="gobCL" w:cs="Arial"/>
                <w:lang w:val="es-CL"/>
              </w:rPr>
              <w:t xml:space="preserve">Los elementos </w:t>
            </w:r>
            <w:proofErr w:type="spellStart"/>
            <w:r w:rsidRPr="0032488C">
              <w:rPr>
                <w:rFonts w:ascii="gobCL" w:hAnsi="gobCL" w:cs="Arial"/>
                <w:lang w:val="es-CL"/>
              </w:rPr>
              <w:t>cortopunzantes</w:t>
            </w:r>
            <w:proofErr w:type="spellEnd"/>
            <w:r w:rsidRPr="0032488C">
              <w:rPr>
                <w:rFonts w:ascii="gobCL" w:hAnsi="gobCL" w:cs="Arial"/>
                <w:lang w:val="es-CL"/>
              </w:rPr>
              <w:t xml:space="preserve"> que se puedan utilizar en el práctico, los debes guardar de manera correcta en el lugar destinado para ello. </w:t>
            </w:r>
            <w:proofErr w:type="spellStart"/>
            <w:r w:rsidRPr="00B77AED">
              <w:rPr>
                <w:rFonts w:ascii="gobCL" w:hAnsi="gobCL" w:cs="Arial"/>
              </w:rPr>
              <w:t>Además</w:t>
            </w:r>
            <w:proofErr w:type="spellEnd"/>
            <w:r w:rsidRPr="00B77AED">
              <w:rPr>
                <w:rFonts w:ascii="gobCL" w:hAnsi="gobCL" w:cs="Arial"/>
              </w:rPr>
              <w:t xml:space="preserve">, </w:t>
            </w:r>
            <w:proofErr w:type="spellStart"/>
            <w:r w:rsidRPr="00B77AED">
              <w:rPr>
                <w:rFonts w:ascii="gobCL" w:hAnsi="gobCL" w:cs="Arial"/>
              </w:rPr>
              <w:t>deben</w:t>
            </w:r>
            <w:proofErr w:type="spellEnd"/>
            <w:r w:rsidRPr="00B77AED">
              <w:rPr>
                <w:rFonts w:ascii="gobCL" w:hAnsi="gobCL" w:cs="Arial"/>
              </w:rPr>
              <w:t xml:space="preserve"> </w:t>
            </w:r>
            <w:proofErr w:type="spellStart"/>
            <w:r w:rsidRPr="00B77AED">
              <w:rPr>
                <w:rFonts w:ascii="gobCL" w:hAnsi="gobCL" w:cs="Arial"/>
              </w:rPr>
              <w:t>ser</w:t>
            </w:r>
            <w:proofErr w:type="spellEnd"/>
            <w:r w:rsidRPr="00B77AED">
              <w:rPr>
                <w:rFonts w:ascii="gobCL" w:hAnsi="gobCL" w:cs="Arial"/>
              </w:rPr>
              <w:t xml:space="preserve"> </w:t>
            </w:r>
            <w:proofErr w:type="spellStart"/>
            <w:r w:rsidRPr="00B77AED">
              <w:rPr>
                <w:rFonts w:ascii="gobCL" w:hAnsi="gobCL" w:cs="Arial"/>
              </w:rPr>
              <w:t>eliminados</w:t>
            </w:r>
            <w:proofErr w:type="spellEnd"/>
            <w:r w:rsidRPr="00B77AED">
              <w:rPr>
                <w:rFonts w:ascii="gobCL" w:hAnsi="gobCL" w:cs="Arial"/>
              </w:rPr>
              <w:t xml:space="preserve"> de </w:t>
            </w:r>
            <w:proofErr w:type="spellStart"/>
            <w:r w:rsidRPr="00B77AED">
              <w:rPr>
                <w:rFonts w:ascii="gobCL" w:hAnsi="gobCL" w:cs="Arial"/>
              </w:rPr>
              <w:t>manera</w:t>
            </w:r>
            <w:proofErr w:type="spellEnd"/>
            <w:r w:rsidRPr="00B77AED">
              <w:rPr>
                <w:rFonts w:ascii="gobCL" w:hAnsi="gobCL" w:cs="Arial"/>
              </w:rPr>
              <w:t xml:space="preserve"> </w:t>
            </w:r>
            <w:proofErr w:type="spellStart"/>
            <w:r w:rsidRPr="00B77AED">
              <w:rPr>
                <w:rFonts w:ascii="gobCL" w:hAnsi="gobCL" w:cs="Arial"/>
              </w:rPr>
              <w:t>adecuada</w:t>
            </w:r>
            <w:proofErr w:type="spellEnd"/>
            <w:r w:rsidRPr="00B77AED">
              <w:rPr>
                <w:rFonts w:ascii="gobCL" w:hAnsi="gobCL" w:cs="Arial"/>
              </w:rPr>
              <w:t>.</w:t>
            </w:r>
          </w:p>
        </w:tc>
      </w:tr>
    </w:tbl>
    <w:p w:rsidR="0032488C" w:rsidRDefault="0032488C" w:rsidP="00B706BD">
      <w:pPr>
        <w:ind w:left="1080"/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32488C" w:rsidRDefault="0032488C">
      <w:pPr>
        <w:rPr>
          <w:rFonts w:ascii="gobCL" w:hAnsi="gobCL"/>
          <w:b/>
          <w:color w:val="333333"/>
          <w:sz w:val="22"/>
          <w:szCs w:val="22"/>
          <w:lang w:val="es-CL"/>
        </w:rPr>
      </w:pPr>
      <w:r>
        <w:rPr>
          <w:rFonts w:ascii="gobCL" w:hAnsi="gobCL"/>
          <w:b/>
          <w:color w:val="333333"/>
          <w:sz w:val="22"/>
          <w:szCs w:val="22"/>
          <w:lang w:val="es-CL"/>
        </w:rPr>
        <w:br w:type="page"/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7577"/>
      </w:tblGrid>
      <w:tr w:rsidR="0032488C" w:rsidRPr="00B706BD" w:rsidTr="0085402B">
        <w:tc>
          <w:tcPr>
            <w:tcW w:w="2204" w:type="dxa"/>
            <w:shd w:val="clear" w:color="auto" w:fill="D9D9D9"/>
          </w:tcPr>
          <w:p w:rsidR="0032488C" w:rsidRPr="00B706BD" w:rsidRDefault="0032488C" w:rsidP="0085402B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lastRenderedPageBreak/>
              <w:t>Lugar</w:t>
            </w:r>
          </w:p>
        </w:tc>
        <w:tc>
          <w:tcPr>
            <w:tcW w:w="7577" w:type="dxa"/>
            <w:shd w:val="clear" w:color="auto" w:fill="FFFFFF"/>
          </w:tcPr>
          <w:p w:rsidR="0032488C" w:rsidRPr="007A5E77" w:rsidRDefault="0032488C" w:rsidP="0085402B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Laboratorio de computación</w:t>
            </w:r>
          </w:p>
        </w:tc>
      </w:tr>
      <w:tr w:rsidR="0032488C" w:rsidRPr="00B706BD" w:rsidTr="0085402B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32488C" w:rsidRPr="00B706BD" w:rsidRDefault="0032488C" w:rsidP="0085402B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Protocolo de seguridad</w:t>
            </w:r>
          </w:p>
        </w:tc>
      </w:tr>
      <w:tr w:rsidR="0032488C" w:rsidRPr="00C36701" w:rsidTr="0085402B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32488C" w:rsidRPr="00B77AED" w:rsidRDefault="0032488C" w:rsidP="0032488C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Dejar bolsos o mochilas en la sala de clases, ingresando a laboratorio de computación únicamente con los implementos solicitados por docente</w:t>
            </w:r>
          </w:p>
          <w:p w:rsidR="0032488C" w:rsidRPr="00B77AED" w:rsidRDefault="0032488C" w:rsidP="0032488C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Respetar las normas de seguridad del lugar, utilizando los equipos únicamente para desarrollar las actividades indicadas por el docente.</w:t>
            </w:r>
          </w:p>
          <w:p w:rsidR="0032488C" w:rsidRPr="00B77AED" w:rsidRDefault="0032488C" w:rsidP="0032488C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Evitar manipular elementos eléctricos presentes en el laboratorio (enchufes y conexiones eléctricas). En caso que hubiera algún problema o desperfecto, informar al docente a cargo o encargado del laboratorio de computación.</w:t>
            </w:r>
          </w:p>
          <w:p w:rsidR="0032488C" w:rsidRPr="00B77AED" w:rsidRDefault="0032488C" w:rsidP="0032488C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Evitar el consumir alimentos o líquidos dentro del laboratorio</w:t>
            </w:r>
          </w:p>
          <w:p w:rsidR="0032488C" w:rsidRPr="00B77AED" w:rsidRDefault="0032488C" w:rsidP="0032488C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En caso de sismo, seguir el procedimiento de laboratorio para estos casos.</w:t>
            </w:r>
          </w:p>
          <w:p w:rsidR="0032488C" w:rsidRPr="00B77AED" w:rsidRDefault="0032488C" w:rsidP="0032488C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Evitar usar celular al menos que docente lo indique.</w:t>
            </w:r>
          </w:p>
          <w:p w:rsidR="0032488C" w:rsidRPr="00B77AED" w:rsidRDefault="0032488C" w:rsidP="0032488C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Evitar correr y gritar en laboratorio</w:t>
            </w:r>
          </w:p>
          <w:p w:rsidR="0032488C" w:rsidRPr="009A09AA" w:rsidRDefault="0032488C" w:rsidP="0032488C">
            <w:pPr>
              <w:numPr>
                <w:ilvl w:val="0"/>
                <w:numId w:val="21"/>
              </w:numPr>
              <w:rPr>
                <w:rFonts w:ascii="gobCL" w:hAnsi="gobCL" w:cs="Arial"/>
                <w:lang w:val="es-CL"/>
              </w:rPr>
            </w:pPr>
            <w:r w:rsidRPr="0032488C">
              <w:rPr>
                <w:rFonts w:ascii="gobCL" w:hAnsi="gobCL" w:cs="Arial"/>
                <w:lang w:val="es-CL"/>
              </w:rPr>
              <w:t>Una vez terminada la clase, recuerde cerrar su sesión del computador utilizado.</w:t>
            </w:r>
          </w:p>
        </w:tc>
      </w:tr>
    </w:tbl>
    <w:p w:rsidR="00B706BD" w:rsidRDefault="00B706BD" w:rsidP="00B706BD">
      <w:pPr>
        <w:ind w:left="1080"/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014BCE" w:rsidRPr="009149DE" w:rsidRDefault="00014BCE">
      <w:pPr>
        <w:rPr>
          <w:lang w:val="es-CL"/>
        </w:rPr>
      </w:pPr>
      <w:r w:rsidRPr="009149DE">
        <w:rPr>
          <w:lang w:val="es-CL"/>
        </w:rPr>
        <w:br w:type="page"/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188"/>
        <w:gridCol w:w="7237"/>
      </w:tblGrid>
      <w:tr w:rsidR="00B706BD" w:rsidRPr="00C36701" w:rsidTr="00F40727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B706BD" w:rsidRDefault="00B706BD" w:rsidP="00B706BD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lastRenderedPageBreak/>
              <w:t>Descripción de la actividad</w:t>
            </w:r>
          </w:p>
          <w:p w:rsidR="00D65419" w:rsidRPr="00B706BD" w:rsidRDefault="00D65419" w:rsidP="00211564">
            <w:pPr>
              <w:ind w:left="720" w:hanging="720"/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“</w:t>
            </w:r>
            <w:r w:rsidR="00211564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 xml:space="preserve">Salida a terreno - </w:t>
            </w:r>
            <w:r w:rsidR="0032488C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Anomalías en cultivos (8 horas)</w:t>
            </w: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”</w:t>
            </w:r>
          </w:p>
        </w:tc>
      </w:tr>
      <w:tr w:rsidR="00D65419" w:rsidRPr="00C36701" w:rsidTr="00F40727">
        <w:trPr>
          <w:trHeight w:val="623"/>
        </w:trPr>
        <w:tc>
          <w:tcPr>
            <w:tcW w:w="1356" w:type="dxa"/>
            <w:shd w:val="clear" w:color="auto" w:fill="D9D9D9"/>
            <w:vAlign w:val="center"/>
          </w:tcPr>
          <w:p w:rsidR="00D65419" w:rsidRPr="00B706BD" w:rsidRDefault="00D65419" w:rsidP="00B706BD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Preparación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D65419" w:rsidRPr="00B706BD" w:rsidRDefault="00D65419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D65419" w:rsidRPr="00401314" w:rsidRDefault="0032488C" w:rsidP="0032488C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gobCL" w:hAnsi="gobCL" w:cs="Arial"/>
              </w:rPr>
            </w:pPr>
            <w:r w:rsidRPr="0032488C">
              <w:rPr>
                <w:rFonts w:ascii="gobCL" w:hAnsi="gobCL" w:cs="Arial"/>
              </w:rPr>
              <w:t>Esta actividad se realizará en dependencias de un predio, de preferencia un huerto frutal, hortícola o un cultivo en etapa de crecimiento vegetativo)</w:t>
            </w:r>
          </w:p>
        </w:tc>
      </w:tr>
      <w:tr w:rsidR="00854BDE" w:rsidRPr="00C36701" w:rsidTr="00F40727">
        <w:trPr>
          <w:trHeight w:val="623"/>
        </w:trPr>
        <w:tc>
          <w:tcPr>
            <w:tcW w:w="1356" w:type="dxa"/>
            <w:vMerge w:val="restart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Ejecución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32488C" w:rsidRPr="00B77AED" w:rsidRDefault="0032488C" w:rsidP="0032488C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77AED">
              <w:rPr>
                <w:rFonts w:ascii="gobCL" w:eastAsia="Calibri" w:hAnsi="gobCL" w:cs="Arial"/>
                <w:sz w:val="22"/>
                <w:szCs w:val="22"/>
                <w:lang w:val="es-CL"/>
              </w:rPr>
              <w:t>Iniciar con una retroalimentación utilizando una lluvia de ideas con preguntas dirigidas a todos los estudiantes.</w:t>
            </w:r>
            <w:r w:rsidRPr="00B77AED">
              <w:rPr>
                <w:rFonts w:ascii="Calibri" w:eastAsia="Calibri" w:hAnsi="Calibri" w:cs="Calibri"/>
                <w:sz w:val="22"/>
                <w:szCs w:val="22"/>
                <w:lang w:val="es-CL"/>
              </w:rPr>
              <w:t> </w:t>
            </w:r>
          </w:p>
          <w:p w:rsidR="0032488C" w:rsidRPr="00B77AED" w:rsidRDefault="0032488C" w:rsidP="0032488C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77AED">
              <w:rPr>
                <w:rFonts w:ascii="gobCL" w:eastAsia="Calibri" w:hAnsi="gobCL" w:cs="Arial"/>
                <w:sz w:val="22"/>
                <w:szCs w:val="22"/>
                <w:lang w:val="es-CL"/>
              </w:rPr>
              <w:t>Diagnosticar el nivel de conocimiento del grupo curso en relación a los conceptos: plaga, enfermedad y maleza, además consultar aspectos biológicos, ciclo, hospederos, signos, síntomas o daños de cada agente.</w:t>
            </w:r>
            <w:r w:rsidRPr="00B77AED">
              <w:rPr>
                <w:rFonts w:ascii="Calibri" w:eastAsia="Calibri" w:hAnsi="Calibri" w:cs="Calibri"/>
                <w:sz w:val="22"/>
                <w:szCs w:val="22"/>
                <w:lang w:val="es-CL"/>
              </w:rPr>
              <w:t> </w:t>
            </w:r>
          </w:p>
          <w:p w:rsidR="0032488C" w:rsidRPr="00B77AED" w:rsidRDefault="0032488C" w:rsidP="0032488C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77AED">
              <w:rPr>
                <w:rFonts w:ascii="gobCL" w:eastAsia="Calibri" w:hAnsi="gobCL" w:cs="Arial"/>
                <w:sz w:val="22"/>
                <w:szCs w:val="22"/>
                <w:lang w:val="es-CL"/>
              </w:rPr>
              <w:t>Si corresponde, presentar al anfitrión (encargado del predio, agricultor).</w:t>
            </w:r>
          </w:p>
          <w:p w:rsidR="0032488C" w:rsidRPr="00B77AED" w:rsidRDefault="0032488C" w:rsidP="0032488C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77AED">
              <w:rPr>
                <w:rFonts w:ascii="gobCL" w:eastAsia="Calibri" w:hAnsi="gobCL" w:cs="Arial"/>
                <w:sz w:val="22"/>
                <w:szCs w:val="22"/>
                <w:lang w:val="es-CL"/>
              </w:rPr>
              <w:t>Indicar el tipo de producción, y método de control de plagas y enfermedades.</w:t>
            </w:r>
            <w:r w:rsidRPr="00B77AED">
              <w:rPr>
                <w:rFonts w:ascii="Calibri" w:eastAsia="Calibri" w:hAnsi="Calibri" w:cs="Calibri"/>
                <w:sz w:val="22"/>
                <w:szCs w:val="22"/>
                <w:lang w:val="es-CL"/>
              </w:rPr>
              <w:t> </w:t>
            </w:r>
          </w:p>
          <w:p w:rsidR="0032488C" w:rsidRDefault="0032488C" w:rsidP="0032488C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32488C">
              <w:rPr>
                <w:rFonts w:ascii="gobCL" w:eastAsia="Calibri" w:hAnsi="gobCL" w:cs="Arial"/>
                <w:sz w:val="22"/>
                <w:szCs w:val="22"/>
                <w:lang w:val="es-CL"/>
              </w:rPr>
              <w:t>Establecer grupos de 3</w:t>
            </w: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-4</w:t>
            </w:r>
            <w:r w:rsidRPr="0032488C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personas con anticipación para el desarrollo de la actividad y fomentar la elección de un estudiante como representante del grupo, quien tendrá la función de comunicar inquietudes, sugerencias, hallazgos y contingencias.</w:t>
            </w:r>
          </w:p>
          <w:p w:rsidR="0032488C" w:rsidRPr="00B77AED" w:rsidRDefault="0032488C" w:rsidP="0032488C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77AED">
              <w:rPr>
                <w:rFonts w:ascii="gobCL" w:eastAsia="Calibri" w:hAnsi="gobCL" w:cs="Arial"/>
                <w:sz w:val="22"/>
                <w:szCs w:val="22"/>
                <w:lang w:val="es-CL"/>
              </w:rPr>
              <w:t>Una vez conformados los grupos y designados sus líderes, reforzar las normas de convivencia escolar, seguridad, procedimientos de prevención de riesgos e higiene, mencionando ejemplos de prácticas apropiadas e inapropiadas, junto con explicar las características de la actividad, su duración y espacio para tomar recreo.</w:t>
            </w:r>
            <w:r w:rsidRPr="00B77AED">
              <w:rPr>
                <w:rFonts w:ascii="Calibri" w:eastAsia="Calibri" w:hAnsi="Calibri" w:cs="Calibri"/>
                <w:sz w:val="22"/>
                <w:szCs w:val="22"/>
                <w:lang w:val="es-CL"/>
              </w:rPr>
              <w:t> </w:t>
            </w:r>
          </w:p>
          <w:p w:rsidR="0032488C" w:rsidRPr="00B77AED" w:rsidRDefault="0032488C" w:rsidP="0032488C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77AED">
              <w:rPr>
                <w:rFonts w:ascii="gobCL" w:eastAsia="Calibri" w:hAnsi="gobCL" w:cs="Arial"/>
                <w:sz w:val="22"/>
                <w:szCs w:val="22"/>
                <w:lang w:val="es-CL"/>
              </w:rPr>
              <w:t>Dar instrucciones de uso de equipo de protección personal (overol, gorro misionero, zapatos de seguridad) y destacar la importancia de aplicar bloqueador solar en la cara y brazos.</w:t>
            </w:r>
            <w:r w:rsidRPr="00B77AED">
              <w:rPr>
                <w:rFonts w:ascii="Calibri" w:eastAsia="Calibri" w:hAnsi="Calibri" w:cs="Calibri"/>
                <w:sz w:val="22"/>
                <w:szCs w:val="22"/>
                <w:lang w:val="es-CL"/>
              </w:rPr>
              <w:t> </w:t>
            </w:r>
          </w:p>
          <w:p w:rsidR="0032488C" w:rsidRPr="00B77AED" w:rsidRDefault="0032488C" w:rsidP="0032488C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Distribuir la guía</w:t>
            </w:r>
            <w:r w:rsidRPr="00B77AED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de trabajo “PDA01_02_Anexo_Guia de Trabajo 1” a cada líder de grupo para ser entregadas a cada estudiante.</w:t>
            </w:r>
          </w:p>
          <w:p w:rsidR="0032488C" w:rsidRPr="00B77AED" w:rsidRDefault="0032488C" w:rsidP="0032488C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77AED">
              <w:rPr>
                <w:rFonts w:ascii="gobCL" w:eastAsia="Calibri" w:hAnsi="gobCL" w:cs="Arial"/>
                <w:sz w:val="22"/>
                <w:szCs w:val="22"/>
                <w:lang w:val="es-CL"/>
              </w:rPr>
              <w:t>Señalar que esta actividad será evaluada, y el producto a entregar será un informe escrito denominado “Detección de anomalías en cultivos”.</w:t>
            </w:r>
          </w:p>
          <w:p w:rsidR="0032488C" w:rsidRPr="00B77AED" w:rsidRDefault="0032488C" w:rsidP="0032488C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77AED">
              <w:rPr>
                <w:rFonts w:ascii="gobCL" w:eastAsia="Calibri" w:hAnsi="gobCL" w:cs="Arial"/>
                <w:sz w:val="22"/>
                <w:szCs w:val="22"/>
                <w:lang w:val="es-CL"/>
              </w:rPr>
              <w:t>Sugerir que, en el caso de utilizar computador, Tablet o teléfono inteligente para registrar los datos, estudiantes pueden utilizar el anexo “PDA01_04_Anexo_Planilla”.</w:t>
            </w:r>
          </w:p>
          <w:p w:rsidR="0032488C" w:rsidRPr="00B77AED" w:rsidRDefault="0032488C" w:rsidP="0032488C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77AED">
              <w:rPr>
                <w:rFonts w:ascii="gobCL" w:eastAsia="Calibri" w:hAnsi="gobCL" w:cs="Arial"/>
                <w:sz w:val="22"/>
                <w:szCs w:val="22"/>
                <w:lang w:val="es-CL"/>
              </w:rPr>
              <w:t>Inicialmente asignar de 5 a 10 hileras por grupo de trabajo, las cuáles serán las parcelas de análisis.</w:t>
            </w:r>
            <w:r w:rsidRPr="00B77AED">
              <w:rPr>
                <w:rFonts w:ascii="Calibri" w:eastAsia="Calibri" w:hAnsi="Calibri" w:cs="Calibri"/>
                <w:sz w:val="22"/>
                <w:szCs w:val="22"/>
                <w:lang w:val="es-CL"/>
              </w:rPr>
              <w:t> </w:t>
            </w:r>
          </w:p>
          <w:p w:rsidR="0032488C" w:rsidRPr="00B77AED" w:rsidRDefault="0032488C" w:rsidP="0032488C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77AED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Utilizar demostraciones guiadas a cada grupo para explicar al método de identificar y registrar anomalías, el procedimiento de elección de plantas para su diagnóstico, como elegir los cuadrantes de la planta a inspeccionar, y la forma de visualizar daños, síntomas, signos (plagas, </w:t>
            </w:r>
            <w:r w:rsidRPr="00B77AED">
              <w:rPr>
                <w:rFonts w:ascii="gobCL" w:eastAsia="Calibri" w:hAnsi="gobCL" w:cs="Arial"/>
                <w:sz w:val="22"/>
                <w:szCs w:val="22"/>
                <w:lang w:val="es-CL"/>
              </w:rPr>
              <w:lastRenderedPageBreak/>
              <w:t>enfermedades, malezas), y como registrar la planilla que contiene la guía de trabajo “PDA01_02_Anexo_Guia de Trabajo 1”.</w:t>
            </w:r>
          </w:p>
          <w:p w:rsidR="00014BCE" w:rsidRPr="0032488C" w:rsidRDefault="0032488C" w:rsidP="0032488C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77AED">
              <w:rPr>
                <w:rFonts w:ascii="gobCL" w:eastAsia="Calibri" w:hAnsi="gobCL" w:cs="Arial"/>
                <w:sz w:val="22"/>
                <w:szCs w:val="22"/>
                <w:lang w:val="es-CL"/>
              </w:rPr>
              <w:t>Durante el desarrollo de la actividad, recorrer cada grupo de trabajo, para responder sus dudas y consultas respecto al procedimiento de identificación y registro de plagas, enfermedades y malezas observadas.</w:t>
            </w:r>
          </w:p>
        </w:tc>
      </w:tr>
      <w:tr w:rsidR="00854BDE" w:rsidRPr="00C36701" w:rsidTr="00F40727">
        <w:trPr>
          <w:trHeight w:val="623"/>
        </w:trPr>
        <w:tc>
          <w:tcPr>
            <w:tcW w:w="1356" w:type="dxa"/>
            <w:vMerge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Estudiante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32488C" w:rsidRPr="00B77AED" w:rsidRDefault="0032488C" w:rsidP="0032488C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77AED">
              <w:rPr>
                <w:rFonts w:ascii="gobCL" w:eastAsia="Calibri" w:hAnsi="gobCL" w:cs="Arial"/>
                <w:sz w:val="22"/>
                <w:szCs w:val="22"/>
                <w:lang w:val="es-CL"/>
              </w:rPr>
              <w:t>Escucha atentamente y con respeto las instrucciones de tu docente respecto al trabajo a realizar en las siguientes sesiones y al anfitrión (encargado del predio, agricultor).</w:t>
            </w:r>
          </w:p>
          <w:p w:rsidR="0032488C" w:rsidRPr="00B77AED" w:rsidRDefault="0032488C" w:rsidP="0032488C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77AED">
              <w:rPr>
                <w:rFonts w:ascii="gobCL" w:eastAsia="Calibri" w:hAnsi="gobCL" w:cs="Arial"/>
                <w:sz w:val="22"/>
                <w:szCs w:val="22"/>
                <w:lang w:val="es-CL"/>
              </w:rPr>
              <w:t>Únete a grupos de trabajo, y respeta al representante asignado, y comunícale cualquier inquietud, sugerencias, hallazgos y contingencias.</w:t>
            </w:r>
            <w:r w:rsidRPr="00B77AED">
              <w:rPr>
                <w:rFonts w:ascii="Calibri" w:eastAsia="Calibri" w:hAnsi="Calibri" w:cs="Calibri"/>
                <w:sz w:val="22"/>
                <w:szCs w:val="22"/>
                <w:lang w:val="es-CL"/>
              </w:rPr>
              <w:t> </w:t>
            </w:r>
          </w:p>
          <w:p w:rsidR="0032488C" w:rsidRPr="00B77AED" w:rsidRDefault="0032488C" w:rsidP="0032488C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77AED">
              <w:rPr>
                <w:rFonts w:ascii="gobCL" w:eastAsia="Calibri" w:hAnsi="gobCL" w:cs="Arial"/>
                <w:sz w:val="22"/>
                <w:szCs w:val="22"/>
                <w:lang w:val="es-CL"/>
              </w:rPr>
              <w:t>Durante esta actividad, respeta las normas de convivencia escolar, seguridad, procedimientos de prevención de riesgos, higiene y espacio asignados para el recreo.</w:t>
            </w:r>
          </w:p>
          <w:p w:rsidR="0032488C" w:rsidRPr="00B77AED" w:rsidRDefault="0032488C" w:rsidP="0032488C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77AED">
              <w:rPr>
                <w:rFonts w:ascii="gobCL" w:eastAsia="Calibri" w:hAnsi="gobCL" w:cs="Arial"/>
                <w:sz w:val="22"/>
                <w:szCs w:val="22"/>
                <w:lang w:val="es-CL"/>
              </w:rPr>
              <w:t>Utiliza en todo momento el equipo de protección personal (overol, gorro misionero, zapatos de seguridad) y uso de bloqueador solar en cara y brazos.</w:t>
            </w:r>
          </w:p>
          <w:p w:rsidR="0032488C" w:rsidRPr="00B77AED" w:rsidRDefault="0032488C" w:rsidP="0032488C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77AED">
              <w:rPr>
                <w:rFonts w:ascii="gobCL" w:eastAsia="Calibri" w:hAnsi="gobCL" w:cs="Arial"/>
                <w:sz w:val="22"/>
                <w:szCs w:val="22"/>
                <w:lang w:val="es-CL"/>
              </w:rPr>
              <w:t>Lee atentamente la guía de trabajo “PDA01_02_Anexo_Guia de Trabajo 1” y utiliza tu cuaderno de trabajo para registrar cada observación que a tu juicio es relevante, según lo indicado en esta guía de trabajo.</w:t>
            </w:r>
          </w:p>
          <w:p w:rsidR="0032488C" w:rsidRPr="00B77AED" w:rsidRDefault="0032488C" w:rsidP="0032488C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77AED">
              <w:rPr>
                <w:rFonts w:ascii="gobCL" w:eastAsia="Calibri" w:hAnsi="gobCL" w:cs="Arial"/>
                <w:sz w:val="22"/>
                <w:szCs w:val="22"/>
                <w:lang w:val="es-CL"/>
              </w:rPr>
              <w:t>Realiza los procedimientos indicados para identificar las anomalías en cultivos.</w:t>
            </w:r>
            <w:r w:rsidRPr="00B77AED">
              <w:rPr>
                <w:rFonts w:ascii="Calibri" w:eastAsia="Calibri" w:hAnsi="Calibri" w:cs="Calibri"/>
                <w:sz w:val="22"/>
                <w:szCs w:val="22"/>
                <w:lang w:val="es-CL"/>
              </w:rPr>
              <w:t> </w:t>
            </w:r>
          </w:p>
          <w:p w:rsidR="00854BDE" w:rsidRPr="00211564" w:rsidRDefault="0032488C" w:rsidP="00211564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77AED">
              <w:rPr>
                <w:rFonts w:ascii="gobCL" w:eastAsia="Calibri" w:hAnsi="gobCL" w:cs="Arial"/>
                <w:sz w:val="22"/>
                <w:szCs w:val="22"/>
                <w:lang w:val="es-CL"/>
              </w:rPr>
              <w:t>En caso que cuentes con un computador, Tablet o teléfono inteligente, puedes utilizar el anexo “PDA01_04_Anexo_Planilla” para registrar los datos solicitados. En caso contrario, puedes utilizar el anexo “PDA01_02_Anexo_Guia de Trabajo 1”</w:t>
            </w:r>
          </w:p>
        </w:tc>
      </w:tr>
      <w:tr w:rsidR="00854BDE" w:rsidRPr="00C36701" w:rsidTr="00F40727">
        <w:trPr>
          <w:trHeight w:val="623"/>
        </w:trPr>
        <w:tc>
          <w:tcPr>
            <w:tcW w:w="1356" w:type="dxa"/>
            <w:vMerge w:val="restart"/>
            <w:shd w:val="clear" w:color="auto" w:fill="D9D9D9"/>
            <w:vAlign w:val="center"/>
          </w:tcPr>
          <w:p w:rsidR="00854BDE" w:rsidRPr="00B706BD" w:rsidRDefault="002F7E46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540181">
              <w:rPr>
                <w:lang w:val="es-CL"/>
              </w:rPr>
              <w:br w:type="page"/>
            </w:r>
            <w:r w:rsidR="00854BDE"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Cierre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32488C" w:rsidRPr="00B77AED" w:rsidRDefault="0032488C" w:rsidP="0032488C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77AED">
              <w:rPr>
                <w:rFonts w:ascii="gobCL" w:eastAsia="Calibri" w:hAnsi="gobCL" w:cs="Arial"/>
                <w:sz w:val="22"/>
                <w:szCs w:val="22"/>
                <w:lang w:val="es-CL"/>
              </w:rPr>
              <w:t>Evaluar el desempeño de cada grupo durante a la ejecución de la actividad, además de los aspectos actitudinales, uso del equipo de protección personal.</w:t>
            </w:r>
          </w:p>
          <w:p w:rsidR="00854BDE" w:rsidRPr="00401314" w:rsidRDefault="0032488C" w:rsidP="0032488C">
            <w:pPr>
              <w:numPr>
                <w:ilvl w:val="0"/>
                <w:numId w:val="23"/>
              </w:numPr>
              <w:jc w:val="both"/>
              <w:rPr>
                <w:rFonts w:ascii="gobCL" w:hAnsi="gobCL" w:cs="Arial"/>
                <w:lang w:val="es-CL"/>
              </w:rPr>
            </w:pPr>
            <w:r w:rsidRPr="00B77AED">
              <w:rPr>
                <w:rFonts w:ascii="gobCL" w:eastAsia="Calibri" w:hAnsi="gobCL" w:cs="Arial"/>
                <w:sz w:val="22"/>
                <w:szCs w:val="22"/>
                <w:lang w:val="es-CL"/>
              </w:rPr>
              <w:t>Al finalizar la actividad, retroalimente en plenario reforzando el propósito de la jornada, la importancia de identificar plagas, enfermedades y malezas y atender dudas, inquietudes, hallazgos de los estudiantes en la actividad en terreno</w:t>
            </w: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.</w:t>
            </w:r>
          </w:p>
        </w:tc>
      </w:tr>
      <w:tr w:rsidR="00854BDE" w:rsidRPr="00C36701" w:rsidTr="00F40727">
        <w:trPr>
          <w:trHeight w:val="623"/>
        </w:trPr>
        <w:tc>
          <w:tcPr>
            <w:tcW w:w="1356" w:type="dxa"/>
            <w:vMerge/>
            <w:shd w:val="clear" w:color="auto" w:fill="D9D9D9"/>
            <w:vAlign w:val="center"/>
          </w:tcPr>
          <w:p w:rsidR="00854BDE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Estudiante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2C638C" w:rsidRPr="00401314" w:rsidRDefault="0032488C" w:rsidP="009B5C3E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gobCL" w:hAnsi="gobCL" w:cs="Arial"/>
                <w:bCs/>
              </w:rPr>
            </w:pPr>
            <w:r w:rsidRPr="00B77AED">
              <w:rPr>
                <w:rFonts w:ascii="gobCL" w:hAnsi="gobCL" w:cs="Arial"/>
              </w:rPr>
              <w:t>Si fuera necesario, manifiesta a tu líder de grupo las dudas y consultas respecto al procedimiento de identificación y registro de plagas, enfermedades y malezas observadas, para que sean comunicadas al docente.</w:t>
            </w:r>
          </w:p>
        </w:tc>
      </w:tr>
    </w:tbl>
    <w:p w:rsidR="002F7E46" w:rsidRPr="00540181" w:rsidRDefault="002F7E46">
      <w:pPr>
        <w:rPr>
          <w:lang w:val="es-CL"/>
        </w:rPr>
      </w:pPr>
      <w:r w:rsidRPr="00540181">
        <w:rPr>
          <w:lang w:val="es-CL"/>
        </w:rPr>
        <w:br w:type="page"/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  <w:gridCol w:w="1716"/>
        <w:gridCol w:w="3144"/>
      </w:tblGrid>
      <w:tr w:rsidR="00014BCE" w:rsidRPr="00B706BD" w:rsidTr="00D65419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lastRenderedPageBreak/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Condiciones</w:t>
            </w:r>
          </w:p>
        </w:tc>
      </w:tr>
      <w:tr w:rsidR="00211564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211564" w:rsidRPr="00B77AED" w:rsidRDefault="00211564" w:rsidP="00211564">
            <w:pPr>
              <w:rPr>
                <w:rFonts w:ascii="gobCL" w:eastAsia="Times New Roman" w:hAnsi="gobCL"/>
                <w:lang w:val="es-CL" w:eastAsia="es-ES_tradnl"/>
              </w:rPr>
            </w:pPr>
            <w:r w:rsidRPr="00B77AED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Lupa portátil 20 x.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211564" w:rsidRPr="00B77AED" w:rsidRDefault="00211564" w:rsidP="00211564">
            <w:pPr>
              <w:rPr>
                <w:rFonts w:ascii="gobCL" w:eastAsia="Times New Roman" w:hAnsi="gobCL"/>
                <w:lang w:val="es-CL" w:eastAsia="es-ES_tradnl"/>
              </w:rPr>
            </w:pPr>
            <w:r w:rsidRPr="00B77AED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211564" w:rsidRPr="00B77AED" w:rsidRDefault="00211564" w:rsidP="00211564">
            <w:pPr>
              <w:rPr>
                <w:rFonts w:ascii="gobCL" w:eastAsia="Times New Roman" w:hAnsi="gobCL"/>
                <w:lang w:val="es-CL" w:eastAsia="es-ES_tradnl"/>
              </w:rPr>
            </w:pPr>
            <w:r w:rsidRPr="00B77AED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Buenas condiciones</w:t>
            </w:r>
          </w:p>
        </w:tc>
      </w:tr>
      <w:tr w:rsidR="00211564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211564" w:rsidRPr="00B77AED" w:rsidRDefault="00211564" w:rsidP="00211564">
            <w:pPr>
              <w:rPr>
                <w:rFonts w:ascii="gobCL" w:eastAsia="Times New Roman" w:hAnsi="gobCL"/>
                <w:lang w:val="es-CL" w:eastAsia="es-ES_tradnl"/>
              </w:rPr>
            </w:pPr>
            <w:r w:rsidRPr="00B77AED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 xml:space="preserve">Overol </w:t>
            </w:r>
            <w:proofErr w:type="spellStart"/>
            <w:r w:rsidRPr="00B77AED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poplin</w:t>
            </w:r>
            <w:proofErr w:type="spellEnd"/>
            <w:r w:rsidRPr="00B77AED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 xml:space="preserve"> Polyester.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211564" w:rsidRPr="00B77AED" w:rsidRDefault="00211564" w:rsidP="00211564">
            <w:pPr>
              <w:rPr>
                <w:rFonts w:ascii="gobCL" w:eastAsia="Times New Roman" w:hAnsi="gobCL"/>
                <w:lang w:val="es-CL" w:eastAsia="es-ES_tradnl"/>
              </w:rPr>
            </w:pPr>
            <w:r w:rsidRPr="00B77AED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211564" w:rsidRPr="00B77AED" w:rsidRDefault="00211564" w:rsidP="00211564">
            <w:pPr>
              <w:rPr>
                <w:rFonts w:ascii="gobCL" w:eastAsia="Times New Roman" w:hAnsi="gobCL"/>
                <w:lang w:val="es-CL" w:eastAsia="es-ES_tradnl"/>
              </w:rPr>
            </w:pPr>
            <w:r w:rsidRPr="00B77AED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Buenas condiciones</w:t>
            </w:r>
          </w:p>
        </w:tc>
      </w:tr>
      <w:tr w:rsidR="00211564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211564" w:rsidRPr="00B77AED" w:rsidRDefault="00211564" w:rsidP="00211564">
            <w:pPr>
              <w:rPr>
                <w:rFonts w:ascii="gobCL" w:eastAsia="Times New Roman" w:hAnsi="gobCL"/>
                <w:lang w:val="es-CL" w:eastAsia="es-ES_tradnl"/>
              </w:rPr>
            </w:pPr>
            <w:r w:rsidRPr="00B77AED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Gorro misionero.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211564" w:rsidRPr="00B77AED" w:rsidRDefault="00211564" w:rsidP="00211564">
            <w:pPr>
              <w:rPr>
                <w:rFonts w:ascii="gobCL" w:eastAsia="Times New Roman" w:hAnsi="gobCL"/>
                <w:lang w:val="es-CL" w:eastAsia="es-ES_tradnl"/>
              </w:rPr>
            </w:pPr>
            <w:r w:rsidRPr="00B77AED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211564" w:rsidRPr="00B77AED" w:rsidRDefault="00211564" w:rsidP="00211564">
            <w:pPr>
              <w:rPr>
                <w:rFonts w:ascii="gobCL" w:eastAsia="Times New Roman" w:hAnsi="gobCL"/>
                <w:lang w:val="es-CL" w:eastAsia="es-ES_tradnl"/>
              </w:rPr>
            </w:pPr>
            <w:r w:rsidRPr="00B77AED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Buenas condiciones</w:t>
            </w:r>
          </w:p>
        </w:tc>
      </w:tr>
      <w:tr w:rsidR="00211564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211564" w:rsidRPr="00B77AED" w:rsidRDefault="00211564" w:rsidP="00211564">
            <w:pPr>
              <w:rPr>
                <w:rFonts w:ascii="gobCL" w:eastAsia="Times New Roman" w:hAnsi="gobCL"/>
                <w:lang w:val="es-CL" w:eastAsia="es-ES_tradnl"/>
              </w:rPr>
            </w:pPr>
            <w:r w:rsidRPr="00B77AED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Zapatos de seguridad.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211564" w:rsidRPr="00B77AED" w:rsidRDefault="00211564" w:rsidP="00211564">
            <w:pPr>
              <w:rPr>
                <w:rFonts w:ascii="gobCL" w:eastAsia="Times New Roman" w:hAnsi="gobCL"/>
                <w:lang w:val="es-CL" w:eastAsia="es-ES_tradnl"/>
              </w:rPr>
            </w:pPr>
            <w:r w:rsidRPr="00B77AED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211564" w:rsidRPr="00B77AED" w:rsidRDefault="00211564" w:rsidP="00211564">
            <w:pPr>
              <w:rPr>
                <w:rFonts w:ascii="gobCL" w:eastAsia="Times New Roman" w:hAnsi="gobCL"/>
                <w:lang w:val="es-CL" w:eastAsia="es-ES_tradnl"/>
              </w:rPr>
            </w:pPr>
            <w:r w:rsidRPr="00B77AED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Buenas condiciones</w:t>
            </w:r>
          </w:p>
        </w:tc>
      </w:tr>
      <w:tr w:rsidR="009B5C3E" w:rsidRPr="00B706BD" w:rsidTr="00D65419">
        <w:trPr>
          <w:trHeight w:val="291"/>
        </w:trPr>
        <w:tc>
          <w:tcPr>
            <w:tcW w:w="6637" w:type="dxa"/>
            <w:gridSpan w:val="2"/>
            <w:shd w:val="clear" w:color="auto" w:fill="D9D9D9"/>
            <w:vAlign w:val="center"/>
          </w:tcPr>
          <w:p w:rsidR="009B5C3E" w:rsidRPr="00B706BD" w:rsidRDefault="009B5C3E" w:rsidP="009B5C3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Insumos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9B5C3E" w:rsidRPr="00B706BD" w:rsidRDefault="009B5C3E" w:rsidP="009B5C3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Cantidad</w:t>
            </w:r>
          </w:p>
        </w:tc>
      </w:tr>
      <w:tr w:rsidR="00211564" w:rsidRPr="00B706BD" w:rsidTr="00D6541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211564" w:rsidRPr="00B77AED" w:rsidRDefault="00211564" w:rsidP="00211564">
            <w:pPr>
              <w:rPr>
                <w:rFonts w:ascii="gobCL" w:eastAsia="Times New Roman" w:hAnsi="gobCL"/>
                <w:lang w:val="es-CL" w:eastAsia="es-ES_tradnl"/>
              </w:rPr>
            </w:pPr>
            <w:r w:rsidRPr="00B77AED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Guía de trabajo “PDA01_02_Anexo_Guia de Trabajo 1”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211564" w:rsidRPr="00B77AED" w:rsidRDefault="00211564" w:rsidP="00211564">
            <w:pPr>
              <w:rPr>
                <w:rFonts w:ascii="gobCL" w:eastAsia="Times New Roman" w:hAnsi="gobCL"/>
                <w:lang w:val="es-CL" w:eastAsia="es-ES_tradnl"/>
              </w:rPr>
            </w:pPr>
            <w:r w:rsidRPr="00B77AED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45 unidades</w:t>
            </w:r>
          </w:p>
        </w:tc>
      </w:tr>
      <w:tr w:rsidR="00211564" w:rsidRPr="00B706BD" w:rsidTr="00D6541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211564" w:rsidRPr="00B77AED" w:rsidRDefault="00211564" w:rsidP="00211564">
            <w:pPr>
              <w:rPr>
                <w:rFonts w:ascii="gobCL" w:eastAsia="Times New Roman" w:hAnsi="gobCL"/>
                <w:lang w:val="es-CL" w:eastAsia="es-ES_tradnl"/>
              </w:rPr>
            </w:pPr>
            <w:r w:rsidRPr="00B77AED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Lápiz pasta azul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211564" w:rsidRPr="00B77AED" w:rsidRDefault="00211564" w:rsidP="00211564">
            <w:pPr>
              <w:rPr>
                <w:rFonts w:ascii="gobCL" w:eastAsia="Times New Roman" w:hAnsi="gobCL"/>
                <w:lang w:val="es-CL" w:eastAsia="es-ES_tradnl"/>
              </w:rPr>
            </w:pPr>
            <w:r w:rsidRPr="00B77AED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45 unidades</w:t>
            </w:r>
          </w:p>
        </w:tc>
      </w:tr>
      <w:tr w:rsidR="00211564" w:rsidRPr="00B706BD" w:rsidTr="00D6541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211564" w:rsidRPr="00B77AED" w:rsidRDefault="00211564" w:rsidP="00211564">
            <w:pPr>
              <w:rPr>
                <w:rFonts w:ascii="gobCL" w:eastAsia="Times New Roman" w:hAnsi="gobCL"/>
                <w:lang w:val="es-CL" w:eastAsia="es-ES_tradnl"/>
              </w:rPr>
            </w:pPr>
            <w:r w:rsidRPr="00B77AED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Bloqueador solar, botella de 1 litro con dispensador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211564" w:rsidRPr="00B77AED" w:rsidRDefault="00211564" w:rsidP="00211564">
            <w:pPr>
              <w:rPr>
                <w:rFonts w:ascii="gobCL" w:eastAsia="Times New Roman" w:hAnsi="gobCL"/>
                <w:lang w:val="es-CL" w:eastAsia="es-ES_tradnl"/>
              </w:rPr>
            </w:pPr>
            <w:r w:rsidRPr="00B77AED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1 botella</w:t>
            </w:r>
          </w:p>
        </w:tc>
      </w:tr>
      <w:tr w:rsidR="00211564" w:rsidRPr="00B706BD" w:rsidTr="00D6541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211564" w:rsidRPr="00B77AED" w:rsidRDefault="00211564" w:rsidP="00211564">
            <w:pPr>
              <w:rPr>
                <w:rFonts w:ascii="gobCL" w:eastAsia="Times New Roman" w:hAnsi="gobCL"/>
                <w:lang w:val="es-CL" w:eastAsia="es-ES_tradnl"/>
              </w:rPr>
            </w:pPr>
            <w:r w:rsidRPr="00B77AED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Cuaderno del alumno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211564" w:rsidRPr="00B77AED" w:rsidRDefault="00211564" w:rsidP="00211564">
            <w:pPr>
              <w:rPr>
                <w:rFonts w:ascii="gobCL" w:eastAsia="Times New Roman" w:hAnsi="gobCL"/>
                <w:lang w:val="es-CL" w:eastAsia="es-ES_tradnl"/>
              </w:rPr>
            </w:pPr>
            <w:r w:rsidRPr="00B77AED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45 unidades</w:t>
            </w:r>
          </w:p>
        </w:tc>
      </w:tr>
    </w:tbl>
    <w:p w:rsidR="00DF7C45" w:rsidRDefault="00DF7C45"/>
    <w:p w:rsidR="002F7E46" w:rsidRDefault="002F7E46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188"/>
        <w:gridCol w:w="7237"/>
      </w:tblGrid>
      <w:tr w:rsidR="00211564" w:rsidRPr="00C36701" w:rsidTr="0085402B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211564" w:rsidRDefault="00211564" w:rsidP="0085402B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Descripción de la actividad</w:t>
            </w:r>
          </w:p>
          <w:p w:rsidR="00211564" w:rsidRPr="00B706BD" w:rsidRDefault="00211564" w:rsidP="00211564">
            <w:pPr>
              <w:ind w:left="720" w:hanging="720"/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“Taller de computación - Anomalías en cultivos (8 horas)”</w:t>
            </w:r>
          </w:p>
        </w:tc>
      </w:tr>
      <w:tr w:rsidR="00211564" w:rsidRPr="00C36701" w:rsidTr="0085402B">
        <w:trPr>
          <w:trHeight w:val="623"/>
        </w:trPr>
        <w:tc>
          <w:tcPr>
            <w:tcW w:w="1356" w:type="dxa"/>
            <w:shd w:val="clear" w:color="auto" w:fill="D9D9D9"/>
            <w:vAlign w:val="center"/>
          </w:tcPr>
          <w:p w:rsidR="00211564" w:rsidRPr="00B706BD" w:rsidRDefault="00211564" w:rsidP="0085402B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Preparación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211564" w:rsidRPr="00B706BD" w:rsidRDefault="00211564" w:rsidP="0085402B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211564" w:rsidRPr="00401314" w:rsidRDefault="00211564" w:rsidP="00211564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gobCL" w:hAnsi="gobCL" w:cs="Arial"/>
              </w:rPr>
            </w:pPr>
            <w:r w:rsidRPr="00211564">
              <w:rPr>
                <w:rFonts w:ascii="gobCL" w:hAnsi="gobCL" w:cs="Arial"/>
              </w:rPr>
              <w:t>Esta actividad se realizará en laboratorio de computación, destinándose 6 horas para la confección del informe y 2 para plenario de retroalimentación</w:t>
            </w:r>
          </w:p>
        </w:tc>
      </w:tr>
      <w:tr w:rsidR="00211564" w:rsidRPr="00C36701" w:rsidTr="0085402B">
        <w:trPr>
          <w:trHeight w:val="623"/>
        </w:trPr>
        <w:tc>
          <w:tcPr>
            <w:tcW w:w="1356" w:type="dxa"/>
            <w:vMerge w:val="restart"/>
            <w:shd w:val="clear" w:color="auto" w:fill="D9D9D9"/>
            <w:vAlign w:val="center"/>
          </w:tcPr>
          <w:p w:rsidR="00211564" w:rsidRPr="00B706BD" w:rsidRDefault="00211564" w:rsidP="0085402B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Ejecución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211564" w:rsidRPr="00B706BD" w:rsidRDefault="00211564" w:rsidP="0085402B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211564" w:rsidRPr="00B77AED" w:rsidRDefault="00211564" w:rsidP="00211564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77AED">
              <w:rPr>
                <w:rFonts w:ascii="gobCL" w:eastAsia="Calibri" w:hAnsi="gobCL" w:cs="Arial"/>
                <w:sz w:val="22"/>
                <w:szCs w:val="22"/>
                <w:lang w:val="es-CL"/>
              </w:rPr>
              <w:t>Dar las instrucciones para diseñar el informe de salida a terreno.</w:t>
            </w:r>
          </w:p>
          <w:p w:rsidR="00211564" w:rsidRPr="00B77AED" w:rsidRDefault="00211564" w:rsidP="00211564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77AED">
              <w:rPr>
                <w:rFonts w:ascii="gobCL" w:eastAsia="Calibri" w:hAnsi="gobCL" w:cs="Arial"/>
                <w:sz w:val="22"/>
                <w:szCs w:val="22"/>
                <w:lang w:val="es-CL"/>
              </w:rPr>
              <w:t>Asignar sectores de trabajo en el laboratorio de computación para cada grupo.</w:t>
            </w:r>
          </w:p>
          <w:p w:rsidR="00211564" w:rsidRPr="00B77AED" w:rsidRDefault="00211564" w:rsidP="00211564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77AED">
              <w:rPr>
                <w:rFonts w:ascii="gobCL" w:eastAsia="Calibri" w:hAnsi="gobCL" w:cs="Arial"/>
                <w:sz w:val="22"/>
                <w:szCs w:val="22"/>
                <w:lang w:val="es-CL"/>
              </w:rPr>
              <w:t>Distribuir la guía de trabajo: “PDA01_03_Anexo_Guia de Trabajo 2”.</w:t>
            </w:r>
            <w:r w:rsidRPr="00B77AED">
              <w:rPr>
                <w:rFonts w:ascii="Calibri" w:eastAsia="Calibri" w:hAnsi="Calibri" w:cs="Calibri"/>
                <w:sz w:val="22"/>
                <w:szCs w:val="22"/>
                <w:lang w:val="es-CL"/>
              </w:rPr>
              <w:t> </w:t>
            </w:r>
          </w:p>
          <w:p w:rsidR="00211564" w:rsidRPr="00B77AED" w:rsidRDefault="00211564" w:rsidP="00211564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77AED">
              <w:rPr>
                <w:rFonts w:ascii="gobCL" w:eastAsia="Calibri" w:hAnsi="gobCL" w:cs="Arial"/>
                <w:sz w:val="22"/>
                <w:szCs w:val="22"/>
                <w:lang w:val="es-CL"/>
              </w:rPr>
              <w:t>Anotar en la pizarra los requisitos respecto al formato y la estructura de capítulos del informe, realizando una demostración guiada utilizando el procesador de textos proyectado al telón.</w:t>
            </w:r>
          </w:p>
          <w:p w:rsidR="00211564" w:rsidRPr="00B77AED" w:rsidRDefault="00211564" w:rsidP="00211564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77AED">
              <w:rPr>
                <w:rFonts w:ascii="gobCL" w:eastAsia="Calibri" w:hAnsi="gobCL" w:cs="Arial"/>
                <w:sz w:val="22"/>
                <w:szCs w:val="22"/>
                <w:lang w:val="es-CL"/>
              </w:rPr>
              <w:t>Responder consultas y dudas referentes al formato y los capítulos del informe, reforzando las normas de convivencia escolar, buen uso de los equipos y comportamiento en el taller de computación.</w:t>
            </w:r>
          </w:p>
          <w:p w:rsidR="00211564" w:rsidRPr="00B77AED" w:rsidRDefault="00211564" w:rsidP="00211564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77AED">
              <w:rPr>
                <w:rFonts w:ascii="gobCL" w:eastAsia="Calibri" w:hAnsi="gobCL" w:cs="Arial"/>
                <w:sz w:val="22"/>
                <w:szCs w:val="22"/>
                <w:lang w:val="es-CL"/>
              </w:rPr>
              <w:t>Indicar a estudiantes que enciendan sus equipos, y utilicen el procesador de textos</w:t>
            </w:r>
          </w:p>
          <w:p w:rsidR="00211564" w:rsidRPr="00B77AED" w:rsidRDefault="00211564" w:rsidP="00211564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77AED">
              <w:rPr>
                <w:rFonts w:ascii="gobCL" w:eastAsia="Calibri" w:hAnsi="gobCL" w:cs="Arial"/>
                <w:sz w:val="22"/>
                <w:szCs w:val="22"/>
                <w:lang w:val="es-CL"/>
              </w:rPr>
              <w:t>Indicar que cada grupo deberá enviar su informe al correo electrónico docente en formato PDF antes de finalizada la clase.</w:t>
            </w:r>
          </w:p>
          <w:p w:rsidR="00211564" w:rsidRPr="00211564" w:rsidRDefault="00211564" w:rsidP="00211564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77AED">
              <w:rPr>
                <w:rFonts w:ascii="gobCL" w:eastAsia="Calibri" w:hAnsi="gobCL" w:cs="Arial"/>
                <w:sz w:val="22"/>
                <w:szCs w:val="22"/>
                <w:lang w:val="es-CL"/>
              </w:rPr>
              <w:t>Verificar durante la ejecución de la actividad que cada grupo avance en su reporte y que guarde este avance.</w:t>
            </w:r>
          </w:p>
        </w:tc>
      </w:tr>
      <w:tr w:rsidR="00211564" w:rsidRPr="00C36701" w:rsidTr="0085402B">
        <w:trPr>
          <w:trHeight w:val="623"/>
        </w:trPr>
        <w:tc>
          <w:tcPr>
            <w:tcW w:w="1356" w:type="dxa"/>
            <w:vMerge/>
            <w:shd w:val="clear" w:color="auto" w:fill="D9D9D9"/>
            <w:vAlign w:val="center"/>
          </w:tcPr>
          <w:p w:rsidR="00211564" w:rsidRPr="00B706BD" w:rsidRDefault="00211564" w:rsidP="0085402B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  <w:shd w:val="clear" w:color="auto" w:fill="F2F2F2"/>
            <w:vAlign w:val="center"/>
          </w:tcPr>
          <w:p w:rsidR="00211564" w:rsidRPr="00B706BD" w:rsidRDefault="00211564" w:rsidP="0085402B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Estudiante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19336D" w:rsidRPr="00B77AED" w:rsidRDefault="0019336D" w:rsidP="0019336D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77AED">
              <w:rPr>
                <w:rFonts w:ascii="gobCL" w:eastAsia="Calibri" w:hAnsi="gobCL" w:cs="Arial"/>
                <w:sz w:val="22"/>
                <w:szCs w:val="22"/>
                <w:lang w:val="es-CL"/>
              </w:rPr>
              <w:t>Ubícate con tu grupo de trabajo en el sector asignado por tu docente</w:t>
            </w:r>
          </w:p>
          <w:p w:rsidR="0019336D" w:rsidRPr="00B77AED" w:rsidRDefault="0019336D" w:rsidP="0019336D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77AED">
              <w:rPr>
                <w:rFonts w:ascii="gobCL" w:eastAsia="Calibri" w:hAnsi="gobCL" w:cs="Arial"/>
                <w:sz w:val="22"/>
                <w:szCs w:val="22"/>
                <w:lang w:val="es-CL"/>
              </w:rPr>
              <w:t>Coopera con tu equipo en la confección del formato y la estructura de capítulos del informe.</w:t>
            </w:r>
            <w:r w:rsidRPr="00B77AED">
              <w:rPr>
                <w:rFonts w:ascii="Calibri" w:eastAsia="Calibri" w:hAnsi="Calibri" w:cs="Calibri"/>
                <w:sz w:val="22"/>
                <w:szCs w:val="22"/>
                <w:lang w:val="es-CL"/>
              </w:rPr>
              <w:t> </w:t>
            </w:r>
          </w:p>
          <w:p w:rsidR="0019336D" w:rsidRPr="00B77AED" w:rsidRDefault="0019336D" w:rsidP="0019336D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77AED">
              <w:rPr>
                <w:rFonts w:ascii="gobCL" w:eastAsia="Calibri" w:hAnsi="gobCL" w:cs="Arial"/>
                <w:sz w:val="22"/>
                <w:szCs w:val="22"/>
                <w:lang w:val="es-CL"/>
              </w:rPr>
              <w:t>Realiza al docente las consultas y dudas referentes al formato y los capítulos del informe.</w:t>
            </w:r>
            <w:r w:rsidRPr="00B77AED">
              <w:rPr>
                <w:rFonts w:ascii="Calibri" w:eastAsia="Calibri" w:hAnsi="Calibri" w:cs="Calibri"/>
                <w:sz w:val="22"/>
                <w:szCs w:val="22"/>
                <w:lang w:val="es-CL"/>
              </w:rPr>
              <w:t> </w:t>
            </w:r>
          </w:p>
          <w:p w:rsidR="00211564" w:rsidRPr="0019336D" w:rsidRDefault="0019336D" w:rsidP="0019336D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77AED">
              <w:rPr>
                <w:rFonts w:ascii="gobCL" w:eastAsia="Calibri" w:hAnsi="gobCL" w:cs="Arial"/>
                <w:sz w:val="22"/>
                <w:szCs w:val="22"/>
                <w:lang w:val="es-CL"/>
              </w:rPr>
              <w:t>Cumple con las normas de convivencia escolar, buen uso de los equipos y comportamiento en el taller de computación.</w:t>
            </w:r>
          </w:p>
        </w:tc>
      </w:tr>
      <w:tr w:rsidR="00211564" w:rsidRPr="00C36701" w:rsidTr="0085402B">
        <w:trPr>
          <w:trHeight w:val="623"/>
        </w:trPr>
        <w:tc>
          <w:tcPr>
            <w:tcW w:w="1356" w:type="dxa"/>
            <w:vMerge w:val="restart"/>
            <w:shd w:val="clear" w:color="auto" w:fill="D9D9D9"/>
            <w:vAlign w:val="center"/>
          </w:tcPr>
          <w:p w:rsidR="00211564" w:rsidRPr="00B706BD" w:rsidRDefault="00211564" w:rsidP="0085402B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540181">
              <w:rPr>
                <w:lang w:val="es-CL"/>
              </w:rPr>
              <w:lastRenderedPageBreak/>
              <w:br w:type="page"/>
            </w: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Cierre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211564" w:rsidRPr="00B706BD" w:rsidRDefault="00211564" w:rsidP="0085402B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211564" w:rsidRPr="00401314" w:rsidRDefault="0019336D" w:rsidP="0019336D">
            <w:pPr>
              <w:numPr>
                <w:ilvl w:val="0"/>
                <w:numId w:val="23"/>
              </w:numPr>
              <w:jc w:val="both"/>
              <w:rPr>
                <w:rFonts w:ascii="gobCL" w:hAnsi="gobCL" w:cs="Arial"/>
                <w:lang w:val="es-CL"/>
              </w:rPr>
            </w:pPr>
            <w:r w:rsidRPr="0019336D">
              <w:rPr>
                <w:rFonts w:ascii="gobCL" w:hAnsi="gobCL" w:cs="Arial"/>
                <w:lang w:val="es-CL"/>
              </w:rPr>
              <w:t xml:space="preserve">Una vez revisados los informes y obtenida la calificación de cada grupo, deberá retroalimentar al curso los resultados en plenario, destacando méritos en la etapa de terreno y confección del informe.        </w:t>
            </w:r>
          </w:p>
        </w:tc>
      </w:tr>
      <w:tr w:rsidR="00211564" w:rsidRPr="00C36701" w:rsidTr="0085402B">
        <w:trPr>
          <w:trHeight w:val="623"/>
        </w:trPr>
        <w:tc>
          <w:tcPr>
            <w:tcW w:w="1356" w:type="dxa"/>
            <w:vMerge/>
            <w:shd w:val="clear" w:color="auto" w:fill="D9D9D9"/>
            <w:vAlign w:val="center"/>
          </w:tcPr>
          <w:p w:rsidR="00211564" w:rsidRDefault="00211564" w:rsidP="0085402B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  <w:shd w:val="clear" w:color="auto" w:fill="F2F2F2"/>
            <w:vAlign w:val="center"/>
          </w:tcPr>
          <w:p w:rsidR="00211564" w:rsidRPr="00B706BD" w:rsidRDefault="00211564" w:rsidP="0085402B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Estudiante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211564" w:rsidRPr="00401314" w:rsidRDefault="0019336D" w:rsidP="0019336D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gobCL" w:hAnsi="gobCL" w:cs="Arial"/>
                <w:bCs/>
              </w:rPr>
            </w:pPr>
            <w:r w:rsidRPr="0019336D">
              <w:rPr>
                <w:rFonts w:ascii="gobCL" w:hAnsi="gobCL" w:cs="Arial"/>
                <w:bCs/>
              </w:rPr>
              <w:t>Envía el informe al correo electrónico del docente en formato PDF, antes de finalizada la clase asignada para envío.</w:t>
            </w:r>
          </w:p>
        </w:tc>
      </w:tr>
    </w:tbl>
    <w:p w:rsidR="00211564" w:rsidRDefault="00211564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19336D" w:rsidRDefault="0019336D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  <w:gridCol w:w="1716"/>
        <w:gridCol w:w="3144"/>
      </w:tblGrid>
      <w:tr w:rsidR="0019336D" w:rsidRPr="00B706BD" w:rsidTr="0085402B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19336D" w:rsidRPr="00B706BD" w:rsidRDefault="0019336D" w:rsidP="0085402B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19336D" w:rsidRPr="00B706BD" w:rsidRDefault="0019336D" w:rsidP="0085402B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19336D" w:rsidRPr="00B706BD" w:rsidRDefault="0019336D" w:rsidP="0085402B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Condiciones</w:t>
            </w:r>
          </w:p>
        </w:tc>
      </w:tr>
      <w:tr w:rsidR="0019336D" w:rsidRPr="00B706BD" w:rsidTr="0085402B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19336D" w:rsidRPr="00B77AED" w:rsidRDefault="0019336D" w:rsidP="0019336D">
            <w:pPr>
              <w:rPr>
                <w:rFonts w:ascii="gobCL" w:eastAsia="Times New Roman" w:hAnsi="gobCL"/>
                <w:lang w:val="es-CL" w:eastAsia="es-ES_tradnl"/>
              </w:rPr>
            </w:pPr>
            <w:r w:rsidRPr="00B77AED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Proyector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9336D" w:rsidRPr="00B77AED" w:rsidRDefault="0019336D" w:rsidP="0019336D">
            <w:pPr>
              <w:rPr>
                <w:rFonts w:ascii="gobCL" w:eastAsia="Times New Roman" w:hAnsi="gobCL"/>
                <w:lang w:val="es-CL" w:eastAsia="es-ES_tradnl"/>
              </w:rPr>
            </w:pPr>
            <w:r w:rsidRPr="00B77AED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19336D" w:rsidRPr="00B77AED" w:rsidRDefault="0019336D" w:rsidP="0019336D">
            <w:pPr>
              <w:rPr>
                <w:rFonts w:ascii="gobCL" w:eastAsia="Times New Roman" w:hAnsi="gobCL"/>
                <w:lang w:val="es-CL" w:eastAsia="es-ES_tradnl"/>
              </w:rPr>
            </w:pPr>
            <w:r w:rsidRPr="00B77AED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Buenas condiciones</w:t>
            </w:r>
          </w:p>
        </w:tc>
      </w:tr>
      <w:tr w:rsidR="0019336D" w:rsidRPr="00B706BD" w:rsidTr="0085402B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19336D" w:rsidRPr="00B77AED" w:rsidRDefault="0019336D" w:rsidP="0019336D">
            <w:pPr>
              <w:rPr>
                <w:rFonts w:ascii="gobCL" w:eastAsia="Times New Roman" w:hAnsi="gobCL"/>
                <w:lang w:val="es-CL" w:eastAsia="es-ES_tradnl"/>
              </w:rPr>
            </w:pPr>
            <w:r w:rsidRPr="00B77AED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Telón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9336D" w:rsidRPr="00B77AED" w:rsidRDefault="0019336D" w:rsidP="0019336D">
            <w:pPr>
              <w:rPr>
                <w:rFonts w:ascii="gobCL" w:eastAsia="Times New Roman" w:hAnsi="gobCL"/>
                <w:lang w:val="es-CL" w:eastAsia="es-ES_tradnl"/>
              </w:rPr>
            </w:pPr>
            <w:r w:rsidRPr="00B77AED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19336D" w:rsidRPr="00B77AED" w:rsidRDefault="0019336D" w:rsidP="0019336D">
            <w:pPr>
              <w:rPr>
                <w:rFonts w:ascii="gobCL" w:eastAsia="Times New Roman" w:hAnsi="gobCL"/>
                <w:lang w:val="es-CL" w:eastAsia="es-ES_tradnl"/>
              </w:rPr>
            </w:pPr>
            <w:r w:rsidRPr="00B77AED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Buenas condiciones</w:t>
            </w:r>
          </w:p>
        </w:tc>
      </w:tr>
      <w:tr w:rsidR="0019336D" w:rsidRPr="00B706BD" w:rsidTr="0085402B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19336D" w:rsidRPr="00B77AED" w:rsidRDefault="0019336D" w:rsidP="0019336D">
            <w:pPr>
              <w:rPr>
                <w:rFonts w:ascii="gobCL" w:eastAsia="Times New Roman" w:hAnsi="gobCL"/>
                <w:lang w:val="es-CL" w:eastAsia="es-ES_tradnl"/>
              </w:rPr>
            </w:pPr>
            <w:r w:rsidRPr="00B77AED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Pizarra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9336D" w:rsidRPr="00B77AED" w:rsidRDefault="0019336D" w:rsidP="0019336D">
            <w:pPr>
              <w:rPr>
                <w:rFonts w:ascii="gobCL" w:eastAsia="Times New Roman" w:hAnsi="gobCL"/>
                <w:lang w:val="es-CL" w:eastAsia="es-ES_tradnl"/>
              </w:rPr>
            </w:pPr>
            <w:r w:rsidRPr="00B77AED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19336D" w:rsidRPr="00B77AED" w:rsidRDefault="0019336D" w:rsidP="0019336D">
            <w:pPr>
              <w:rPr>
                <w:rFonts w:ascii="gobCL" w:eastAsia="Times New Roman" w:hAnsi="gobCL"/>
                <w:lang w:val="es-CL" w:eastAsia="es-ES_tradnl"/>
              </w:rPr>
            </w:pPr>
            <w:r w:rsidRPr="00B77AED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Buenas condiciones</w:t>
            </w:r>
          </w:p>
        </w:tc>
      </w:tr>
      <w:tr w:rsidR="0019336D" w:rsidRPr="00B706BD" w:rsidTr="0085402B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19336D" w:rsidRPr="00B77AED" w:rsidRDefault="0019336D" w:rsidP="0019336D">
            <w:pPr>
              <w:rPr>
                <w:rFonts w:ascii="gobCL" w:eastAsia="Times New Roman" w:hAnsi="gobCL"/>
                <w:lang w:val="es-CL" w:eastAsia="es-ES_tradnl"/>
              </w:rPr>
            </w:pPr>
            <w:r w:rsidRPr="00B77AED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Computador fijo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9336D" w:rsidRPr="00B77AED" w:rsidRDefault="0019336D" w:rsidP="0019336D">
            <w:pPr>
              <w:rPr>
                <w:rFonts w:ascii="gobCL" w:eastAsia="Times New Roman" w:hAnsi="gobCL"/>
                <w:lang w:val="es-CL" w:eastAsia="es-ES_tradnl"/>
              </w:rPr>
            </w:pPr>
            <w:r w:rsidRPr="00B77AED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19336D" w:rsidRPr="00B77AED" w:rsidRDefault="0019336D" w:rsidP="0019336D">
            <w:pPr>
              <w:rPr>
                <w:rFonts w:ascii="gobCL" w:eastAsia="Times New Roman" w:hAnsi="gobCL"/>
                <w:lang w:val="es-CL" w:eastAsia="es-ES_tradnl"/>
              </w:rPr>
            </w:pPr>
            <w:r w:rsidRPr="00B77AED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Buenas condiciones</w:t>
            </w:r>
          </w:p>
        </w:tc>
      </w:tr>
      <w:tr w:rsidR="0019336D" w:rsidRPr="00B706BD" w:rsidTr="0085402B">
        <w:trPr>
          <w:trHeight w:val="291"/>
        </w:trPr>
        <w:tc>
          <w:tcPr>
            <w:tcW w:w="6637" w:type="dxa"/>
            <w:gridSpan w:val="2"/>
            <w:shd w:val="clear" w:color="auto" w:fill="D9D9D9"/>
            <w:vAlign w:val="center"/>
          </w:tcPr>
          <w:p w:rsidR="0019336D" w:rsidRPr="00B706BD" w:rsidRDefault="0019336D" w:rsidP="0085402B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Insumos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19336D" w:rsidRPr="00B706BD" w:rsidRDefault="0019336D" w:rsidP="0085402B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Cantidad</w:t>
            </w:r>
          </w:p>
        </w:tc>
      </w:tr>
      <w:tr w:rsidR="0019336D" w:rsidRPr="00B706BD" w:rsidTr="0085402B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19336D" w:rsidRPr="00B77AED" w:rsidRDefault="0019336D" w:rsidP="0019336D">
            <w:pPr>
              <w:rPr>
                <w:rFonts w:ascii="gobCL" w:eastAsia="Times New Roman" w:hAnsi="gobCL"/>
                <w:lang w:val="es-CL" w:eastAsia="es-ES_tradnl"/>
              </w:rPr>
            </w:pPr>
            <w:r w:rsidRPr="00B77AED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Guía de trabajo: confección informe “PDA01_03_Anexo_Guia de Trabajo 2”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19336D" w:rsidRPr="00B77AED" w:rsidRDefault="0019336D" w:rsidP="0019336D">
            <w:pPr>
              <w:rPr>
                <w:rFonts w:ascii="gobCL" w:eastAsia="Times New Roman" w:hAnsi="gobCL"/>
                <w:lang w:val="es-CL" w:eastAsia="es-ES_tradnl"/>
              </w:rPr>
            </w:pPr>
            <w:r w:rsidRPr="00B77AED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45 unidades</w:t>
            </w:r>
          </w:p>
        </w:tc>
      </w:tr>
      <w:tr w:rsidR="0019336D" w:rsidRPr="00B706BD" w:rsidTr="0085402B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19336D" w:rsidRPr="00B77AED" w:rsidRDefault="0019336D" w:rsidP="0019336D">
            <w:pPr>
              <w:rPr>
                <w:rFonts w:ascii="gobCL" w:eastAsia="Times New Roman" w:hAnsi="gobCL"/>
                <w:lang w:val="es-CL" w:eastAsia="es-ES_tradnl"/>
              </w:rPr>
            </w:pPr>
            <w:r w:rsidRPr="00B77AED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Plumones de pizarra (Azul, verde, rojo y negro)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19336D" w:rsidRPr="00B77AED" w:rsidRDefault="0019336D" w:rsidP="0019336D">
            <w:pPr>
              <w:rPr>
                <w:rFonts w:ascii="gobCL" w:eastAsia="Times New Roman" w:hAnsi="gobCL"/>
                <w:lang w:val="es-CL" w:eastAsia="es-ES_tradnl"/>
              </w:rPr>
            </w:pPr>
            <w:r w:rsidRPr="00B77AED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6 unidades</w:t>
            </w:r>
          </w:p>
        </w:tc>
      </w:tr>
      <w:tr w:rsidR="0019336D" w:rsidRPr="00B706BD" w:rsidTr="0085402B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19336D" w:rsidRPr="00B77AED" w:rsidRDefault="0019336D" w:rsidP="0019336D">
            <w:pPr>
              <w:rPr>
                <w:rFonts w:ascii="gobCL" w:eastAsia="Times New Roman" w:hAnsi="gobCL"/>
                <w:lang w:val="es-CL" w:eastAsia="es-ES_tradnl"/>
              </w:rPr>
            </w:pPr>
            <w:r w:rsidRPr="00B77AED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Lápiz pasta azul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19336D" w:rsidRPr="00B77AED" w:rsidRDefault="0019336D" w:rsidP="0019336D">
            <w:pPr>
              <w:rPr>
                <w:rFonts w:ascii="gobCL" w:eastAsia="Times New Roman" w:hAnsi="gobCL"/>
                <w:lang w:val="es-CL" w:eastAsia="es-ES_tradnl"/>
              </w:rPr>
            </w:pPr>
            <w:r w:rsidRPr="00B77AED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45 unidades</w:t>
            </w:r>
          </w:p>
        </w:tc>
      </w:tr>
      <w:tr w:rsidR="0019336D" w:rsidRPr="00B706BD" w:rsidTr="0085402B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19336D" w:rsidRPr="00B77AED" w:rsidRDefault="0019336D" w:rsidP="0019336D">
            <w:pPr>
              <w:rPr>
                <w:rFonts w:ascii="gobCL" w:eastAsia="Times New Roman" w:hAnsi="gobCL"/>
                <w:lang w:val="es-CL" w:eastAsia="es-ES_tradnl"/>
              </w:rPr>
            </w:pPr>
            <w:r w:rsidRPr="00B77AED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Cuaderno del alumno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19336D" w:rsidRPr="00B77AED" w:rsidRDefault="0019336D" w:rsidP="0019336D">
            <w:pPr>
              <w:rPr>
                <w:rFonts w:ascii="gobCL" w:eastAsia="Times New Roman" w:hAnsi="gobCL"/>
                <w:lang w:val="es-CL" w:eastAsia="es-ES_tradnl"/>
              </w:rPr>
            </w:pPr>
            <w:r w:rsidRPr="00B77AED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45 unidades</w:t>
            </w:r>
          </w:p>
        </w:tc>
      </w:tr>
    </w:tbl>
    <w:p w:rsidR="0019336D" w:rsidRDefault="0019336D">
      <w:pPr>
        <w:rPr>
          <w:rFonts w:ascii="gobCL" w:hAnsi="gobCL"/>
          <w:b/>
          <w:color w:val="333333"/>
          <w:sz w:val="22"/>
          <w:szCs w:val="22"/>
          <w:lang w:val="es-CL"/>
        </w:rPr>
        <w:sectPr w:rsidR="0019336D" w:rsidSect="002043CC">
          <w:headerReference w:type="default" r:id="rId8"/>
          <w:footerReference w:type="default" r:id="rId9"/>
          <w:pgSz w:w="12240" w:h="15840"/>
          <w:pgMar w:top="1417" w:right="1701" w:bottom="1417" w:left="1701" w:header="567" w:footer="624" w:gutter="0"/>
          <w:cols w:space="708"/>
          <w:docGrid w:linePitch="326"/>
        </w:sectPr>
      </w:pPr>
    </w:p>
    <w:p w:rsidR="002043CC" w:rsidRDefault="00854BDE" w:rsidP="002F7E46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  <w:r>
        <w:rPr>
          <w:rFonts w:ascii="gobCL" w:hAnsi="gobCL"/>
          <w:b/>
          <w:color w:val="333333"/>
          <w:sz w:val="22"/>
          <w:szCs w:val="22"/>
          <w:lang w:val="es-CL"/>
        </w:rPr>
        <w:lastRenderedPageBreak/>
        <w:t>Instrumento de Evaluación</w:t>
      </w:r>
    </w:p>
    <w:p w:rsidR="002F7E46" w:rsidRDefault="002F7E46" w:rsidP="002F7E46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tbl>
      <w:tblPr>
        <w:tblW w:w="13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536"/>
        <w:gridCol w:w="3544"/>
        <w:gridCol w:w="2835"/>
        <w:gridCol w:w="1843"/>
      </w:tblGrid>
      <w:tr w:rsidR="0019336D" w:rsidRPr="00C36701" w:rsidTr="0085402B">
        <w:trPr>
          <w:trHeight w:val="296"/>
        </w:trPr>
        <w:tc>
          <w:tcPr>
            <w:tcW w:w="13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  <w:t xml:space="preserve">Nombre de la Actividad:  Plan Común | Anomalías en cultivos | </w:t>
            </w:r>
            <w:r w:rsidRPr="00B77AED"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  <w:br/>
              <w:t>Guía De Trabajo N°2 “PDA01_03_Anexo_Guia de Trabajo 2” - Confección Informe "Detección De Anomalías En Cultivos"</w:t>
            </w:r>
          </w:p>
        </w:tc>
      </w:tr>
      <w:tr w:rsidR="0019336D" w:rsidRPr="00B77AED" w:rsidTr="0085402B">
        <w:trPr>
          <w:trHeight w:val="296"/>
        </w:trPr>
        <w:tc>
          <w:tcPr>
            <w:tcW w:w="5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ind w:left="360"/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Nombre Estudiante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ind w:left="360"/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RUN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ind w:left="360"/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Fecha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Nota</w:t>
            </w:r>
          </w:p>
        </w:tc>
      </w:tr>
      <w:tr w:rsidR="0019336D" w:rsidRPr="00B77AED" w:rsidTr="0085402B">
        <w:trPr>
          <w:trHeight w:val="296"/>
        </w:trPr>
        <w:tc>
          <w:tcPr>
            <w:tcW w:w="517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ind w:left="360"/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ind w:left="360"/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ind w:left="360"/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ind w:left="360"/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</w:tr>
      <w:tr w:rsidR="0019336D" w:rsidRPr="00C36701" w:rsidTr="0085402B">
        <w:trPr>
          <w:trHeight w:val="312"/>
        </w:trPr>
        <w:tc>
          <w:tcPr>
            <w:tcW w:w="6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OA</w:t>
            </w:r>
          </w:p>
        </w:tc>
        <w:tc>
          <w:tcPr>
            <w:tcW w:w="1275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9336D" w:rsidRPr="00B77AED" w:rsidRDefault="0019336D" w:rsidP="0085402B">
            <w:pPr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B77AED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(OA06) Aplicar técnicas de sanidad vegetal y control de plagas, enfermedades y malezas a través de métodos preventivos y curativos, tanto químicos como orgánicos y biológicos, de acuerdo a las necesidades de los distintos cultivos, modalidades y destinos de la producción, cautelando la legislación sanitaria, ambiental y laboral vigente. (OA07) Registrar el manejo productivo y la producción del sistema en forma manual y digital, para el control de gestión de la producción agropecuaria, utilizando formatos establecidos en el sector. Y como aprendizaje esperado al terminar este práctico: Monitorea, en conjunto con su equipo de trabajo, el estado sanitario del cultivo o de la plantación, considerando los fundamentos del control biológico y de manejo integrado de plagas (MIP).</w:t>
            </w:r>
          </w:p>
        </w:tc>
      </w:tr>
      <w:tr w:rsidR="0019336D" w:rsidRPr="00C36701" w:rsidTr="0085402B">
        <w:trPr>
          <w:trHeight w:val="312"/>
        </w:trPr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36D" w:rsidRPr="00B77AED" w:rsidRDefault="0019336D" w:rsidP="0085402B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9336D" w:rsidRPr="00B77AED" w:rsidRDefault="0019336D" w:rsidP="0085402B">
            <w:pPr>
              <w:ind w:left="360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</w:p>
        </w:tc>
      </w:tr>
      <w:tr w:rsidR="0019336D" w:rsidRPr="00C36701" w:rsidTr="0085402B">
        <w:trPr>
          <w:trHeight w:val="312"/>
        </w:trPr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36D" w:rsidRPr="00B77AED" w:rsidRDefault="0019336D" w:rsidP="0085402B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9336D" w:rsidRPr="00B77AED" w:rsidRDefault="0019336D" w:rsidP="0085402B">
            <w:pPr>
              <w:ind w:left="360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</w:p>
        </w:tc>
      </w:tr>
      <w:tr w:rsidR="0019336D" w:rsidRPr="00C36701" w:rsidTr="0085402B">
        <w:trPr>
          <w:trHeight w:val="312"/>
        </w:trPr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36D" w:rsidRPr="00B77AED" w:rsidRDefault="0019336D" w:rsidP="0085402B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9336D" w:rsidRPr="00B77AED" w:rsidRDefault="0019336D" w:rsidP="0085402B">
            <w:pPr>
              <w:ind w:left="360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</w:p>
        </w:tc>
      </w:tr>
      <w:tr w:rsidR="0019336D" w:rsidRPr="00C36701" w:rsidTr="0085402B">
        <w:trPr>
          <w:trHeight w:val="312"/>
        </w:trPr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36D" w:rsidRPr="00B77AED" w:rsidRDefault="0019336D" w:rsidP="0085402B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9336D" w:rsidRPr="00B77AED" w:rsidRDefault="0019336D" w:rsidP="0085402B">
            <w:pPr>
              <w:ind w:left="360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</w:p>
        </w:tc>
      </w:tr>
      <w:tr w:rsidR="0019336D" w:rsidRPr="00C36701" w:rsidTr="0085402B">
        <w:trPr>
          <w:trHeight w:val="312"/>
        </w:trPr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36D" w:rsidRPr="00B77AED" w:rsidRDefault="0019336D" w:rsidP="0085402B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9336D" w:rsidRPr="00B77AED" w:rsidRDefault="0019336D" w:rsidP="0085402B">
            <w:pPr>
              <w:ind w:left="360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</w:p>
        </w:tc>
      </w:tr>
      <w:tr w:rsidR="0019336D" w:rsidRPr="00C36701" w:rsidTr="0085402B">
        <w:trPr>
          <w:trHeight w:val="312"/>
        </w:trPr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36D" w:rsidRPr="00B77AED" w:rsidRDefault="0019336D" w:rsidP="0085402B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9336D" w:rsidRPr="00B77AED" w:rsidRDefault="0019336D" w:rsidP="0085402B">
            <w:pPr>
              <w:ind w:left="360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</w:p>
        </w:tc>
      </w:tr>
      <w:tr w:rsidR="0019336D" w:rsidRPr="00C36701" w:rsidTr="0085402B">
        <w:trPr>
          <w:trHeight w:val="312"/>
        </w:trPr>
        <w:tc>
          <w:tcPr>
            <w:tcW w:w="6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AE</w:t>
            </w:r>
          </w:p>
        </w:tc>
        <w:tc>
          <w:tcPr>
            <w:tcW w:w="12758" w:type="dxa"/>
            <w:gridSpan w:val="4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36D" w:rsidRPr="00B77AED" w:rsidRDefault="0019336D" w:rsidP="0085402B">
            <w:pPr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B77AED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Monitorea, en conjunto con su equipo de trabajo, el estado sanitario del cultivo o de la plantación, considerando los fundamentos del control biológico y de manejo integrado de plagas (MIP).</w:t>
            </w:r>
          </w:p>
        </w:tc>
      </w:tr>
      <w:tr w:rsidR="0019336D" w:rsidRPr="00C36701" w:rsidTr="0085402B">
        <w:trPr>
          <w:trHeight w:val="312"/>
        </w:trPr>
        <w:tc>
          <w:tcPr>
            <w:tcW w:w="6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36D" w:rsidRPr="00B77AED" w:rsidRDefault="0019336D" w:rsidP="0085402B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36D" w:rsidRPr="00B77AED" w:rsidRDefault="0019336D" w:rsidP="0085402B">
            <w:pPr>
              <w:ind w:left="360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</w:tr>
      <w:tr w:rsidR="0019336D" w:rsidRPr="00C36701" w:rsidTr="0085402B">
        <w:trPr>
          <w:trHeight w:val="312"/>
        </w:trPr>
        <w:tc>
          <w:tcPr>
            <w:tcW w:w="6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36D" w:rsidRPr="00B77AED" w:rsidRDefault="0019336D" w:rsidP="0085402B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36D" w:rsidRPr="00B77AED" w:rsidRDefault="0019336D" w:rsidP="0085402B">
            <w:pPr>
              <w:ind w:left="360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</w:tr>
      <w:tr w:rsidR="0019336D" w:rsidRPr="00C36701" w:rsidTr="0085402B">
        <w:trPr>
          <w:trHeight w:val="312"/>
        </w:trPr>
        <w:tc>
          <w:tcPr>
            <w:tcW w:w="6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36D" w:rsidRPr="00B77AED" w:rsidRDefault="0019336D" w:rsidP="0085402B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36D" w:rsidRPr="00B77AED" w:rsidRDefault="0019336D" w:rsidP="0085402B">
            <w:pPr>
              <w:ind w:left="360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</w:tr>
    </w:tbl>
    <w:p w:rsidR="0019336D" w:rsidRDefault="0019336D" w:rsidP="002F7E46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19336D" w:rsidRDefault="0019336D">
      <w:pPr>
        <w:rPr>
          <w:rFonts w:ascii="gobCL" w:hAnsi="gobCL"/>
          <w:b/>
          <w:color w:val="333333"/>
          <w:sz w:val="22"/>
          <w:szCs w:val="22"/>
          <w:lang w:val="es-CL"/>
        </w:rPr>
      </w:pPr>
      <w:r>
        <w:rPr>
          <w:rFonts w:ascii="gobCL" w:hAnsi="gobCL"/>
          <w:b/>
          <w:color w:val="333333"/>
          <w:sz w:val="22"/>
          <w:szCs w:val="22"/>
          <w:lang w:val="es-CL"/>
        </w:rPr>
        <w:br w:type="page"/>
      </w:r>
    </w:p>
    <w:tbl>
      <w:tblPr>
        <w:tblW w:w="132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6"/>
        <w:gridCol w:w="1912"/>
        <w:gridCol w:w="1717"/>
        <w:gridCol w:w="1731"/>
        <w:gridCol w:w="2100"/>
        <w:gridCol w:w="1194"/>
        <w:gridCol w:w="1336"/>
        <w:gridCol w:w="1336"/>
      </w:tblGrid>
      <w:tr w:rsidR="0019336D" w:rsidRPr="00B77AED" w:rsidTr="0085402B">
        <w:trPr>
          <w:trHeight w:val="472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  <w:lastRenderedPageBreak/>
              <w:t>Indicadores (Criterios de evaluación)</w:t>
            </w:r>
          </w:p>
        </w:tc>
        <w:tc>
          <w:tcPr>
            <w:tcW w:w="746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  <w:t>Niveles de desempeño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  <w:t>Puntaje</w:t>
            </w:r>
          </w:p>
        </w:tc>
        <w:tc>
          <w:tcPr>
            <w:tcW w:w="1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  <w:t>Porcentaje</w:t>
            </w:r>
          </w:p>
        </w:tc>
        <w:tc>
          <w:tcPr>
            <w:tcW w:w="1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  <w:t>Ponderado</w:t>
            </w:r>
          </w:p>
        </w:tc>
      </w:tr>
      <w:tr w:rsidR="0019336D" w:rsidRPr="00B77AED" w:rsidTr="0085402B">
        <w:trPr>
          <w:trHeight w:val="276"/>
        </w:trPr>
        <w:tc>
          <w:tcPr>
            <w:tcW w:w="19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  <w:t>Desarrollo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  <w:t>Destacado (4)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  <w:t>Satisfactorio (3)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  <w:t>Puede mejorar (2)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  <w:t>No logrado (1)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</w:p>
        </w:tc>
      </w:tr>
      <w:tr w:rsidR="0019336D" w:rsidRPr="00B77AED" w:rsidTr="0085402B">
        <w:trPr>
          <w:trHeight w:val="1545"/>
        </w:trPr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  <w:t>1.1 Identifica anomalías en el estado sanitario de los cultivos según la observación permanente y las comunica a su equipo de trabajo. (20%)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color w:val="333333"/>
                <w:sz w:val="16"/>
                <w:szCs w:val="22"/>
                <w:lang w:val="es-CL"/>
              </w:rPr>
              <w:t>Logra identificar de manera independiente y con precisión las anomalías en diversas partes de las plantas y las asocia a un agente causal determinado.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color w:val="333333"/>
                <w:sz w:val="16"/>
                <w:szCs w:val="22"/>
                <w:lang w:val="es-CL"/>
              </w:rPr>
              <w:t>Logra identificar de manera independiente solo algunas las anomalías en diversas partes de las plantas, y asocia al agente causal determinado.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color w:val="333333"/>
                <w:sz w:val="16"/>
                <w:szCs w:val="22"/>
                <w:lang w:val="es-CL"/>
              </w:rPr>
              <w:t>Necesita ayuda para identificar las anomalías en diversas partes de las plantas, y para asociarla a un agente causal.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color w:val="333333"/>
                <w:sz w:val="16"/>
                <w:szCs w:val="22"/>
                <w:lang w:val="es-CL"/>
              </w:rPr>
              <w:t>No logra identificar las anomalías en diversas partes de las plantas ni asociar con un agente causal determinado.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  <w:t>4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  <w:t>20%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  <w:t>0,8</w:t>
            </w:r>
          </w:p>
        </w:tc>
      </w:tr>
      <w:tr w:rsidR="0019336D" w:rsidRPr="00B77AED" w:rsidTr="0085402B">
        <w:trPr>
          <w:trHeight w:val="1983"/>
        </w:trPr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  <w:t>1.2 Registra los síntomas y signos presentes en la planta y los cultivos, y condiciones climáticas de acuerdo con las características de las plagas y enfermedades existentes, en formatos establecidos. (20%)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color w:val="333333"/>
                <w:sz w:val="16"/>
                <w:szCs w:val="22"/>
                <w:lang w:val="es-CL"/>
              </w:rPr>
              <w:t>Registra los síntomas y signos presentes en todas la plantas y los asocia a un nombre común en todos los árboles.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color w:val="333333"/>
                <w:sz w:val="16"/>
                <w:szCs w:val="22"/>
                <w:lang w:val="es-CL"/>
              </w:rPr>
              <w:t>Registra los síntomas y signos presentes en 6 a 7 plantas y los asocia a un nombre común en todos los árboles.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color w:val="333333"/>
                <w:sz w:val="16"/>
                <w:szCs w:val="22"/>
                <w:lang w:val="es-CL"/>
              </w:rPr>
              <w:t>Registra los síntomas y signos presentes en 3 a 5  plantas y los asocia a un nombre común en todos los árboles.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color w:val="333333"/>
                <w:sz w:val="16"/>
                <w:szCs w:val="22"/>
                <w:lang w:val="es-CL"/>
              </w:rPr>
              <w:t>Registra los síntomas y signos presentes en 2 o menos plantas y no logra  asociarlos a un nombre común.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  <w:t>4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  <w:t>20%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  <w:t>0,8</w:t>
            </w:r>
          </w:p>
        </w:tc>
      </w:tr>
      <w:tr w:rsidR="0019336D" w:rsidRPr="00B77AED" w:rsidTr="0085402B">
        <w:trPr>
          <w:trHeight w:val="1326"/>
        </w:trPr>
        <w:tc>
          <w:tcPr>
            <w:tcW w:w="19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  <w:t>RDP3: Detecta las causas que originan problemas en contextos conocidos de acuerdo a parámetros establecidos. (20%)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color w:val="333333"/>
                <w:sz w:val="16"/>
                <w:szCs w:val="22"/>
                <w:lang w:val="es-CL"/>
              </w:rPr>
              <w:t>Analiza en todas las plantas observadas las causas asociadas a una plaga o enfermedad y registra este análisis en su informe.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color w:val="333333"/>
                <w:sz w:val="16"/>
                <w:szCs w:val="22"/>
                <w:lang w:val="es-CL"/>
              </w:rPr>
              <w:t>Analiza en 6 o 7 plantas observadas las causas asociadas a una plaga o enfermedad y registra este análisis en su informe.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color w:val="333333"/>
                <w:sz w:val="16"/>
                <w:szCs w:val="22"/>
                <w:lang w:val="es-CL"/>
              </w:rPr>
              <w:t>Analiza en 3 o 5 plantas observadas las causas asociadas a una plaga o enfermedad y registra este análisis en su informe.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color w:val="333333"/>
                <w:sz w:val="16"/>
                <w:szCs w:val="22"/>
                <w:lang w:val="es-CL"/>
              </w:rPr>
              <w:t>Analiza en 2 o menos plantas observadas las causas asociadas a una plaga o enfermedad y registra este análisis en su informe.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  <w:t>4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  <w:t>20%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  <w:t>0,8</w:t>
            </w:r>
          </w:p>
        </w:tc>
      </w:tr>
      <w:tr w:rsidR="0019336D" w:rsidRPr="00B77AED" w:rsidTr="0085402B">
        <w:trPr>
          <w:trHeight w:val="1545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  <w:t>COM3: Comunica y recibe información relacionada a su actividad o función, a través de medios y soportes adecuados en contextos conocidos (5%)</w:t>
            </w:r>
          </w:p>
        </w:tc>
        <w:tc>
          <w:tcPr>
            <w:tcW w:w="1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color w:val="333333"/>
                <w:sz w:val="16"/>
                <w:szCs w:val="22"/>
                <w:lang w:val="es-CL"/>
              </w:rPr>
              <w:t>Desarrolla los cuatro capítulos relacionados con la actividad (introducción, desarrollo, materiales y métodos, resultados y discusión)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color w:val="333333"/>
                <w:sz w:val="16"/>
                <w:szCs w:val="22"/>
                <w:lang w:val="es-CL"/>
              </w:rPr>
              <w:t>Desarrolla solamente tres capítulos relacionados con la actividad (introducción, desarrollo, materiales y métodos, resultados y discusión)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color w:val="333333"/>
                <w:sz w:val="16"/>
                <w:szCs w:val="22"/>
                <w:lang w:val="es-CL"/>
              </w:rPr>
              <w:t>Desarrolla solamente dos capítulos relacionados con la actividad (introducción, desarrollo, materiales y métodos, resultados y discusión)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color w:val="333333"/>
                <w:sz w:val="16"/>
                <w:szCs w:val="22"/>
                <w:lang w:val="es-CL"/>
              </w:rPr>
              <w:t>Desarrolla solamente uno o no desarrolla ninguno de los capítulos relacionados con la actividad (introducción, desarrollo, materiales y métodos, resultados y discusión)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  <w:t>4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  <w:t>5%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  <w:t>0,2</w:t>
            </w:r>
          </w:p>
        </w:tc>
      </w:tr>
      <w:tr w:rsidR="0019336D" w:rsidRPr="00B77AED" w:rsidTr="0085402B">
        <w:trPr>
          <w:trHeight w:val="1326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  <w:t>COM3: Comunica y recibe información relacionada a su actividad o función, a través de medios y soportes adecuados en contextos conocidos (5%)</w:t>
            </w:r>
          </w:p>
        </w:tc>
        <w:tc>
          <w:tcPr>
            <w:tcW w:w="191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color w:val="333333"/>
                <w:sz w:val="16"/>
                <w:szCs w:val="22"/>
                <w:lang w:val="es-CL"/>
              </w:rPr>
              <w:t>Cumple con todas las normas de tipo de letra, enumeración, elementos de portada y diseño de página del informe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color w:val="333333"/>
                <w:sz w:val="16"/>
                <w:szCs w:val="22"/>
                <w:lang w:val="es-CL"/>
              </w:rPr>
              <w:t>No cumple con uno de los elementos solicitados en las normas de formato incluidas en el informe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color w:val="333333"/>
                <w:sz w:val="16"/>
                <w:szCs w:val="22"/>
                <w:lang w:val="es-CL"/>
              </w:rPr>
              <w:t>No cumple con dos de los elementos solicitados en las normas de formato incluidas en el informe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color w:val="333333"/>
                <w:sz w:val="16"/>
                <w:szCs w:val="22"/>
                <w:lang w:val="es-CL"/>
              </w:rPr>
              <w:t>No cumple con tres o más elementos solicitados en las normas de formato incluidas en el informe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  <w:t>4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  <w:t>5%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  <w:t>0,2</w:t>
            </w:r>
          </w:p>
        </w:tc>
      </w:tr>
      <w:tr w:rsidR="0019336D" w:rsidRPr="00B77AED" w:rsidTr="0085402B">
        <w:trPr>
          <w:trHeight w:val="1326"/>
        </w:trPr>
        <w:tc>
          <w:tcPr>
            <w:tcW w:w="19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  <w:lastRenderedPageBreak/>
              <w:t>AUT3: Se desempeña con autonomía en actividades y funciones especializadas en diversos contextos con supervisión directa. (20%)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color w:val="333333"/>
                <w:sz w:val="16"/>
                <w:szCs w:val="22"/>
                <w:lang w:val="es-CL"/>
              </w:rPr>
              <w:t>Identifica autónomamente las anomalías en cultivos, considerando contextos y la supervisión del profesor.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color w:val="333333"/>
                <w:sz w:val="16"/>
                <w:szCs w:val="22"/>
                <w:lang w:val="es-CL"/>
              </w:rPr>
              <w:t>Requiere un poco de ayuda en la identificación de anomalías en cultivos, considerando contextos y la supervisión del profesor.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color w:val="333333"/>
                <w:sz w:val="16"/>
                <w:szCs w:val="22"/>
                <w:lang w:val="es-CL"/>
              </w:rPr>
              <w:t>En reiteradas oportunidades requiere de ayuda en la identificación de anomalías en cultivos, considerando contextos y la supervisión del profesor.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color w:val="333333"/>
                <w:sz w:val="16"/>
                <w:szCs w:val="22"/>
                <w:lang w:val="es-CL"/>
              </w:rPr>
              <w:t>No logra identificar las anomalías en cultivos sin la ayuda de compañeros o docente, considerando contextos y la supervisión del profesor.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  <w:t>4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  <w:t>20%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  <w:t>0,8</w:t>
            </w:r>
          </w:p>
        </w:tc>
      </w:tr>
      <w:tr w:rsidR="0019336D" w:rsidRPr="00B77AED" w:rsidTr="0085402B">
        <w:trPr>
          <w:trHeight w:val="1545"/>
        </w:trPr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  <w:t>EYR3: Responde por el cumplimiento de los procedimientos y resultados de sus actividades. (10%)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color w:val="333333"/>
                <w:sz w:val="16"/>
                <w:szCs w:val="22"/>
                <w:lang w:val="es-CL"/>
              </w:rPr>
              <w:t>Entrega a tiempo el informe y la tabla de observación de anomalías y respeta los plazos establecidos para cada actividad práctica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color w:val="333333"/>
                <w:sz w:val="16"/>
                <w:szCs w:val="22"/>
                <w:lang w:val="es-CL"/>
              </w:rPr>
              <w:t>No respeta los tiempos de entrega del informe. la tabla de observación de anomalías o los plazos establecidos para cada actividad práctica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color w:val="333333"/>
                <w:sz w:val="16"/>
                <w:szCs w:val="22"/>
                <w:lang w:val="es-CL"/>
              </w:rPr>
              <w:t>No respeta los tiempos de entrega del informe ni la tabla de observación de anomalías, pero cumple con los plazos establecidos para cada actividad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color w:val="333333"/>
                <w:sz w:val="16"/>
                <w:szCs w:val="22"/>
                <w:lang w:val="es-CL"/>
              </w:rPr>
              <w:t>No respeta los tiempos de entrega del informe ni la tabla de observación de anomalías, ni cumple con los plazos establecidos para cada actividad práctica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  <w:t>4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  <w:t>10%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  <w:t>0,4</w:t>
            </w:r>
          </w:p>
        </w:tc>
      </w:tr>
      <w:tr w:rsidR="0019336D" w:rsidRPr="00B77AED" w:rsidTr="0085402B">
        <w:trPr>
          <w:trHeight w:val="2456"/>
        </w:trPr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  <w:t>OAG_B: Lee y utiliza distintos tipos de textos relacionados con el trabajo, tales como especificaciones técnicas, normativas diversas, legislación laboral, así como noticias y artículos que enriquezcan su experiencia laboral (0%)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color w:val="333333"/>
                <w:sz w:val="16"/>
                <w:szCs w:val="22"/>
                <w:lang w:val="es-CL"/>
              </w:rPr>
              <w:t>Utiliza 8 o más fuentes bibliográficas asociadas a su informe escrito.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color w:val="333333"/>
                <w:sz w:val="16"/>
                <w:szCs w:val="22"/>
                <w:lang w:val="es-CL"/>
              </w:rPr>
              <w:t>Utiliza 6 a 7 fuentes bibliográficas asociadas a su informe escrito.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color w:val="333333"/>
                <w:sz w:val="16"/>
                <w:szCs w:val="22"/>
                <w:lang w:val="es-CL"/>
              </w:rPr>
              <w:t>Utiliza 5 a 4 fuentes bibliográficas asociadas a su informe escrito.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color w:val="333333"/>
                <w:sz w:val="16"/>
                <w:szCs w:val="22"/>
                <w:lang w:val="es-CL"/>
              </w:rPr>
              <w:t>Utiliza menos de 4 fuentes bibliográficas asociadas a su informe escrito.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  <w:t>0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  <w:t>0%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  <w:t>0</w:t>
            </w:r>
          </w:p>
        </w:tc>
      </w:tr>
      <w:tr w:rsidR="0019336D" w:rsidRPr="00B77AED" w:rsidTr="0085402B">
        <w:trPr>
          <w:trHeight w:val="288"/>
        </w:trPr>
        <w:tc>
          <w:tcPr>
            <w:tcW w:w="196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9336D" w:rsidRPr="00B77AED" w:rsidRDefault="0019336D" w:rsidP="0085402B">
            <w:pPr>
              <w:ind w:left="360"/>
              <w:jc w:val="center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9336D" w:rsidRPr="00B77AED" w:rsidRDefault="0019336D" w:rsidP="0085402B">
            <w:pPr>
              <w:ind w:left="360"/>
              <w:jc w:val="center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9336D" w:rsidRPr="00B77AED" w:rsidRDefault="0019336D" w:rsidP="0085402B">
            <w:pPr>
              <w:ind w:left="360"/>
              <w:jc w:val="center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9336D" w:rsidRPr="00B77AED" w:rsidRDefault="0019336D" w:rsidP="0085402B">
            <w:pPr>
              <w:ind w:left="360"/>
              <w:jc w:val="center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9336D" w:rsidRPr="00B77AED" w:rsidRDefault="0019336D" w:rsidP="0085402B">
            <w:pPr>
              <w:ind w:left="360"/>
              <w:jc w:val="center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ind w:left="360"/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  <w:t>28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ind w:left="360"/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  <w:t>100%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ind w:left="360"/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  <w:t>7,0</w:t>
            </w:r>
          </w:p>
        </w:tc>
      </w:tr>
      <w:tr w:rsidR="0019336D" w:rsidRPr="00B77AED" w:rsidTr="0085402B">
        <w:trPr>
          <w:trHeight w:val="288"/>
        </w:trPr>
        <w:tc>
          <w:tcPr>
            <w:tcW w:w="1966" w:type="dxa"/>
            <w:noWrap/>
            <w:vAlign w:val="bottom"/>
            <w:hideMark/>
          </w:tcPr>
          <w:p w:rsidR="0019336D" w:rsidRPr="00B77AED" w:rsidRDefault="0019336D" w:rsidP="0085402B">
            <w:pPr>
              <w:ind w:left="360"/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</w:pPr>
          </w:p>
        </w:tc>
        <w:tc>
          <w:tcPr>
            <w:tcW w:w="1912" w:type="dxa"/>
            <w:noWrap/>
            <w:vAlign w:val="bottom"/>
            <w:hideMark/>
          </w:tcPr>
          <w:p w:rsidR="0019336D" w:rsidRPr="00B77AED" w:rsidRDefault="0019336D" w:rsidP="0085402B">
            <w:pPr>
              <w:ind w:left="360"/>
              <w:jc w:val="center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</w:p>
        </w:tc>
        <w:tc>
          <w:tcPr>
            <w:tcW w:w="1717" w:type="dxa"/>
            <w:noWrap/>
            <w:vAlign w:val="bottom"/>
            <w:hideMark/>
          </w:tcPr>
          <w:p w:rsidR="0019336D" w:rsidRPr="00B77AED" w:rsidRDefault="0019336D" w:rsidP="0085402B">
            <w:pPr>
              <w:ind w:left="360"/>
              <w:jc w:val="center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</w:p>
        </w:tc>
        <w:tc>
          <w:tcPr>
            <w:tcW w:w="1731" w:type="dxa"/>
            <w:noWrap/>
            <w:vAlign w:val="bottom"/>
            <w:hideMark/>
          </w:tcPr>
          <w:p w:rsidR="0019336D" w:rsidRPr="00B77AED" w:rsidRDefault="0019336D" w:rsidP="0085402B">
            <w:pPr>
              <w:ind w:left="360"/>
              <w:jc w:val="center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</w:p>
        </w:tc>
        <w:tc>
          <w:tcPr>
            <w:tcW w:w="2100" w:type="dxa"/>
            <w:noWrap/>
            <w:vAlign w:val="bottom"/>
            <w:hideMark/>
          </w:tcPr>
          <w:p w:rsidR="0019336D" w:rsidRPr="00B77AED" w:rsidRDefault="0019336D" w:rsidP="0085402B">
            <w:pPr>
              <w:ind w:left="360"/>
              <w:jc w:val="center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  <w:t xml:space="preserve">Puntaje 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  <w:t>% Actividad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  <w:t>Nota Actividad</w:t>
            </w:r>
          </w:p>
        </w:tc>
      </w:tr>
      <w:tr w:rsidR="0019336D" w:rsidRPr="00B77AED" w:rsidTr="0085402B">
        <w:trPr>
          <w:trHeight w:val="288"/>
        </w:trPr>
        <w:tc>
          <w:tcPr>
            <w:tcW w:w="1966" w:type="dxa"/>
            <w:noWrap/>
            <w:vAlign w:val="bottom"/>
            <w:hideMark/>
          </w:tcPr>
          <w:p w:rsidR="0019336D" w:rsidRPr="00B77AED" w:rsidRDefault="0019336D" w:rsidP="0085402B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</w:pPr>
          </w:p>
        </w:tc>
        <w:tc>
          <w:tcPr>
            <w:tcW w:w="1912" w:type="dxa"/>
            <w:noWrap/>
            <w:vAlign w:val="bottom"/>
            <w:hideMark/>
          </w:tcPr>
          <w:p w:rsidR="0019336D" w:rsidRPr="00B77AED" w:rsidRDefault="0019336D" w:rsidP="0085402B">
            <w:pPr>
              <w:ind w:left="360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</w:p>
        </w:tc>
        <w:tc>
          <w:tcPr>
            <w:tcW w:w="1717" w:type="dxa"/>
            <w:noWrap/>
            <w:vAlign w:val="bottom"/>
            <w:hideMark/>
          </w:tcPr>
          <w:p w:rsidR="0019336D" w:rsidRPr="00B77AED" w:rsidRDefault="0019336D" w:rsidP="0085402B">
            <w:pPr>
              <w:ind w:left="360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</w:p>
        </w:tc>
        <w:tc>
          <w:tcPr>
            <w:tcW w:w="1731" w:type="dxa"/>
            <w:noWrap/>
            <w:vAlign w:val="bottom"/>
            <w:hideMark/>
          </w:tcPr>
          <w:p w:rsidR="0019336D" w:rsidRPr="00B77AED" w:rsidRDefault="0019336D" w:rsidP="0085402B">
            <w:pPr>
              <w:ind w:left="360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</w:p>
        </w:tc>
        <w:tc>
          <w:tcPr>
            <w:tcW w:w="2100" w:type="dxa"/>
            <w:noWrap/>
            <w:vAlign w:val="bottom"/>
            <w:hideMark/>
          </w:tcPr>
          <w:p w:rsidR="0019336D" w:rsidRPr="00B77AED" w:rsidRDefault="0019336D" w:rsidP="0085402B">
            <w:pPr>
              <w:ind w:left="360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</w:p>
        </w:tc>
        <w:tc>
          <w:tcPr>
            <w:tcW w:w="1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36D" w:rsidRPr="00B77AED" w:rsidRDefault="0019336D" w:rsidP="0085402B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</w:pPr>
            <w:r w:rsidRPr="00B77AED"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  <w:t>Actividad</w:t>
            </w:r>
          </w:p>
        </w:tc>
        <w:tc>
          <w:tcPr>
            <w:tcW w:w="13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36D" w:rsidRPr="00B77AED" w:rsidRDefault="0019336D" w:rsidP="0085402B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</w:pPr>
          </w:p>
        </w:tc>
        <w:tc>
          <w:tcPr>
            <w:tcW w:w="13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36D" w:rsidRPr="00B77AED" w:rsidRDefault="0019336D" w:rsidP="0085402B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</w:pPr>
          </w:p>
        </w:tc>
      </w:tr>
    </w:tbl>
    <w:p w:rsidR="002F7E46" w:rsidRDefault="002F7E46" w:rsidP="002F7E46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9B5C3E" w:rsidRDefault="009B5C3E">
      <w:pPr>
        <w:rPr>
          <w:rFonts w:ascii="gobCL" w:hAnsi="gobCL"/>
          <w:b/>
          <w:color w:val="333333"/>
          <w:sz w:val="22"/>
          <w:szCs w:val="22"/>
          <w:lang w:val="es-CL"/>
        </w:rPr>
      </w:pPr>
      <w:r>
        <w:rPr>
          <w:rFonts w:ascii="gobCL" w:hAnsi="gobCL"/>
          <w:b/>
          <w:color w:val="333333"/>
          <w:sz w:val="22"/>
          <w:szCs w:val="22"/>
          <w:lang w:val="es-CL"/>
        </w:rPr>
        <w:br w:type="page"/>
      </w:r>
    </w:p>
    <w:p w:rsidR="009B5C3E" w:rsidRDefault="009B5C3E" w:rsidP="002F7E46">
      <w:pPr>
        <w:rPr>
          <w:rFonts w:ascii="gobCL" w:hAnsi="gobCL"/>
          <w:b/>
          <w:color w:val="333333"/>
          <w:sz w:val="22"/>
          <w:szCs w:val="22"/>
          <w:lang w:val="es-CL"/>
        </w:rPr>
        <w:sectPr w:rsidR="009B5C3E" w:rsidSect="002F7E46">
          <w:headerReference w:type="default" r:id="rId10"/>
          <w:footerReference w:type="default" r:id="rId11"/>
          <w:pgSz w:w="15840" w:h="12240" w:orient="landscape"/>
          <w:pgMar w:top="1701" w:right="1417" w:bottom="1701" w:left="1417" w:header="567" w:footer="624" w:gutter="0"/>
          <w:cols w:space="708"/>
          <w:docGrid w:linePitch="326"/>
        </w:sect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889"/>
        <w:gridCol w:w="939"/>
        <w:gridCol w:w="2110"/>
        <w:gridCol w:w="567"/>
        <w:gridCol w:w="567"/>
      </w:tblGrid>
      <w:tr w:rsidR="00825067" w:rsidRPr="00B706BD" w:rsidTr="006B0764">
        <w:tc>
          <w:tcPr>
            <w:tcW w:w="5599" w:type="dxa"/>
            <w:gridSpan w:val="2"/>
            <w:shd w:val="clear" w:color="auto" w:fill="D9D9D9"/>
          </w:tcPr>
          <w:p w:rsidR="00825067" w:rsidRPr="00B706BD" w:rsidRDefault="00ED0786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lastRenderedPageBreak/>
              <w:t>REGISTRO DE ASISTENCIA</w:t>
            </w:r>
          </w:p>
        </w:tc>
        <w:tc>
          <w:tcPr>
            <w:tcW w:w="939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Fecha</w:t>
            </w:r>
          </w:p>
        </w:tc>
        <w:tc>
          <w:tcPr>
            <w:tcW w:w="2110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Asiste</w:t>
            </w: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N°</w:t>
            </w:r>
          </w:p>
        </w:tc>
        <w:tc>
          <w:tcPr>
            <w:tcW w:w="7938" w:type="dxa"/>
            <w:gridSpan w:val="3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Nombre de estudiante</w:t>
            </w:r>
          </w:p>
        </w:tc>
        <w:tc>
          <w:tcPr>
            <w:tcW w:w="567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No</w:t>
            </w: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40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</w:tbl>
    <w:p w:rsidR="002F7E46" w:rsidRDefault="002F7E46"/>
    <w:p w:rsidR="002043CC" w:rsidRDefault="002043CC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1519"/>
        <w:gridCol w:w="1091"/>
        <w:gridCol w:w="2311"/>
      </w:tblGrid>
      <w:tr w:rsidR="00825067" w:rsidRPr="00B706BD" w:rsidTr="006B0764">
        <w:tc>
          <w:tcPr>
            <w:tcW w:w="6380" w:type="dxa"/>
            <w:gridSpan w:val="2"/>
            <w:shd w:val="clear" w:color="auto" w:fill="D9D9D9"/>
          </w:tcPr>
          <w:p w:rsidR="00825067" w:rsidRPr="00B706BD" w:rsidRDefault="00ED0786" w:rsidP="00ED0786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lastRenderedPageBreak/>
              <w:t>REGISTRO ANECDÓTICO</w:t>
            </w:r>
          </w:p>
        </w:tc>
        <w:tc>
          <w:tcPr>
            <w:tcW w:w="1091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Fecha</w:t>
            </w:r>
          </w:p>
        </w:tc>
        <w:tc>
          <w:tcPr>
            <w:tcW w:w="2311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4861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Involucrados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Contexto</w:t>
            </w:r>
          </w:p>
        </w:tc>
      </w:tr>
      <w:tr w:rsidR="00825067" w:rsidRPr="00B706BD" w:rsidTr="00854BDE">
        <w:trPr>
          <w:trHeight w:val="179"/>
        </w:trPr>
        <w:tc>
          <w:tcPr>
            <w:tcW w:w="4861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4861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Descripción de lo observado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Interpretación de lo observado</w:t>
            </w:r>
          </w:p>
        </w:tc>
      </w:tr>
      <w:tr w:rsidR="00825067" w:rsidRPr="00B706BD" w:rsidTr="00854BDE">
        <w:tc>
          <w:tcPr>
            <w:tcW w:w="4861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</w:tbl>
    <w:p w:rsidR="00825067" w:rsidRPr="00B706BD" w:rsidRDefault="00825067" w:rsidP="00825067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sectPr w:rsidR="00825067" w:rsidRPr="00B706BD" w:rsidSect="002043CC">
      <w:headerReference w:type="default" r:id="rId12"/>
      <w:footerReference w:type="default" r:id="rId13"/>
      <w:pgSz w:w="12240" w:h="15840"/>
      <w:pgMar w:top="1417" w:right="1701" w:bottom="1417" w:left="1701" w:header="567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4C" w:rsidRDefault="00435B4C">
      <w:r>
        <w:separator/>
      </w:r>
    </w:p>
  </w:endnote>
  <w:endnote w:type="continuationSeparator" w:id="0">
    <w:p w:rsidR="00435B4C" w:rsidRDefault="0043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DE" w:rsidRDefault="009149DE" w:rsidP="004924F0">
    <w:pPr>
      <w:pStyle w:val="Piedepgina"/>
      <w:ind w:left="142"/>
    </w:pPr>
    <w:r>
      <w:rPr>
        <w:noProof/>
      </w:rPr>
      <w:drawing>
        <wp:inline distT="0" distB="0" distL="0" distR="0">
          <wp:extent cx="901700" cy="76200"/>
          <wp:effectExtent l="0" t="0" r="0" b="0"/>
          <wp:docPr id="1" name="Imagen 1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6" w:rsidRDefault="002F7E46" w:rsidP="004924F0">
    <w:pPr>
      <w:pStyle w:val="Piedepgina"/>
      <w:ind w:left="142"/>
    </w:pPr>
    <w:r>
      <w:rPr>
        <w:noProof/>
      </w:rPr>
      <w:drawing>
        <wp:inline distT="0" distB="0" distL="0" distR="0" wp14:anchorId="7BED1B66" wp14:editId="52410D9E">
          <wp:extent cx="901700" cy="76200"/>
          <wp:effectExtent l="0" t="0" r="0" b="0"/>
          <wp:docPr id="4" name="Imagen 4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6" w:rsidRDefault="002F7E46" w:rsidP="004924F0">
    <w:pPr>
      <w:pStyle w:val="Piedepgina"/>
      <w:ind w:left="142"/>
    </w:pPr>
    <w:r>
      <w:rPr>
        <w:noProof/>
      </w:rPr>
      <w:drawing>
        <wp:inline distT="0" distB="0" distL="0" distR="0" wp14:anchorId="6E339CE8" wp14:editId="4D177368">
          <wp:extent cx="901700" cy="76200"/>
          <wp:effectExtent l="0" t="0" r="0" b="0"/>
          <wp:docPr id="6" name="Imagen 6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4C" w:rsidRDefault="00435B4C">
      <w:r>
        <w:separator/>
      </w:r>
    </w:p>
  </w:footnote>
  <w:footnote w:type="continuationSeparator" w:id="0">
    <w:p w:rsidR="00435B4C" w:rsidRDefault="00435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DE" w:rsidRDefault="009149DE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2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6" w:rsidRDefault="002F7E46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B8231F8" wp14:editId="4CC400D0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3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6" w:rsidRDefault="002F7E46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20B7618" wp14:editId="7CBE31FC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5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4406"/>
    <w:multiLevelType w:val="hybridMultilevel"/>
    <w:tmpl w:val="BF108212"/>
    <w:lvl w:ilvl="0" w:tplc="4CA4A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52BC"/>
    <w:multiLevelType w:val="hybridMultilevel"/>
    <w:tmpl w:val="64A81CD6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7598A"/>
    <w:multiLevelType w:val="hybridMultilevel"/>
    <w:tmpl w:val="9B6E6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0396E"/>
    <w:multiLevelType w:val="multilevel"/>
    <w:tmpl w:val="037C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CF3D2B"/>
    <w:multiLevelType w:val="multilevel"/>
    <w:tmpl w:val="BE8C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91EFB"/>
    <w:multiLevelType w:val="hybridMultilevel"/>
    <w:tmpl w:val="6B389D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3336A"/>
    <w:multiLevelType w:val="multilevel"/>
    <w:tmpl w:val="3706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262A9"/>
    <w:multiLevelType w:val="hybridMultilevel"/>
    <w:tmpl w:val="39EEEF8C"/>
    <w:lvl w:ilvl="0" w:tplc="3B8609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100F0"/>
    <w:multiLevelType w:val="hybridMultilevel"/>
    <w:tmpl w:val="494448B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E12D7"/>
    <w:multiLevelType w:val="hybridMultilevel"/>
    <w:tmpl w:val="C8A2ADB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D062A8"/>
    <w:multiLevelType w:val="multilevel"/>
    <w:tmpl w:val="0378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250A10"/>
    <w:multiLevelType w:val="multilevel"/>
    <w:tmpl w:val="7DFA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CA668F"/>
    <w:multiLevelType w:val="hybridMultilevel"/>
    <w:tmpl w:val="CC2C3300"/>
    <w:lvl w:ilvl="0" w:tplc="FF18E3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318E2"/>
    <w:multiLevelType w:val="hybridMultilevel"/>
    <w:tmpl w:val="D4069988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2253D6"/>
    <w:multiLevelType w:val="multilevel"/>
    <w:tmpl w:val="068C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DE7235"/>
    <w:multiLevelType w:val="hybridMultilevel"/>
    <w:tmpl w:val="A9E4FAC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B37E01"/>
    <w:multiLevelType w:val="multilevel"/>
    <w:tmpl w:val="72B4DB6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A8452D"/>
    <w:multiLevelType w:val="hybridMultilevel"/>
    <w:tmpl w:val="E610AABA"/>
    <w:lvl w:ilvl="0" w:tplc="D090AE6C">
      <w:start w:val="1"/>
      <w:numFmt w:val="bullet"/>
      <w:lvlText w:val="-"/>
      <w:lvlJc w:val="left"/>
      <w:pPr>
        <w:ind w:left="1080" w:hanging="360"/>
      </w:pPr>
      <w:rPr>
        <w:rFonts w:ascii="gobCL" w:eastAsia="Calibri" w:hAnsi="gobC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884E16"/>
    <w:multiLevelType w:val="multilevel"/>
    <w:tmpl w:val="F3E8B2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35748CA"/>
    <w:multiLevelType w:val="hybridMultilevel"/>
    <w:tmpl w:val="FA6CB0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033AD"/>
    <w:multiLevelType w:val="hybridMultilevel"/>
    <w:tmpl w:val="7DBC2192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1C5F37"/>
    <w:multiLevelType w:val="hybridMultilevel"/>
    <w:tmpl w:val="CC186C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930BD"/>
    <w:multiLevelType w:val="hybridMultilevel"/>
    <w:tmpl w:val="D988D5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5238E"/>
    <w:multiLevelType w:val="hybridMultilevel"/>
    <w:tmpl w:val="5D40C8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36ACF"/>
    <w:multiLevelType w:val="multilevel"/>
    <w:tmpl w:val="89EA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475460"/>
    <w:multiLevelType w:val="hybridMultilevel"/>
    <w:tmpl w:val="76DA029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A41780"/>
    <w:multiLevelType w:val="multilevel"/>
    <w:tmpl w:val="6B38BAA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E96B85"/>
    <w:multiLevelType w:val="hybridMultilevel"/>
    <w:tmpl w:val="46827534"/>
    <w:lvl w:ilvl="0" w:tplc="FF5AEB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12"/>
  </w:num>
  <w:num w:numId="4">
    <w:abstractNumId w:val="3"/>
  </w:num>
  <w:num w:numId="5">
    <w:abstractNumId w:val="17"/>
  </w:num>
  <w:num w:numId="6">
    <w:abstractNumId w:val="5"/>
  </w:num>
  <w:num w:numId="7">
    <w:abstractNumId w:val="21"/>
  </w:num>
  <w:num w:numId="8">
    <w:abstractNumId w:val="9"/>
  </w:num>
  <w:num w:numId="9">
    <w:abstractNumId w:val="15"/>
  </w:num>
  <w:num w:numId="10">
    <w:abstractNumId w:val="25"/>
  </w:num>
  <w:num w:numId="11">
    <w:abstractNumId w:val="13"/>
  </w:num>
  <w:num w:numId="12">
    <w:abstractNumId w:val="1"/>
  </w:num>
  <w:num w:numId="13">
    <w:abstractNumId w:val="20"/>
  </w:num>
  <w:num w:numId="14">
    <w:abstractNumId w:val="24"/>
  </w:num>
  <w:num w:numId="15">
    <w:abstractNumId w:val="19"/>
  </w:num>
  <w:num w:numId="16">
    <w:abstractNumId w:val="8"/>
  </w:num>
  <w:num w:numId="17">
    <w:abstractNumId w:val="23"/>
  </w:num>
  <w:num w:numId="18">
    <w:abstractNumId w:val="7"/>
  </w:num>
  <w:num w:numId="19">
    <w:abstractNumId w:val="26"/>
  </w:num>
  <w:num w:numId="20">
    <w:abstractNumId w:val="16"/>
  </w:num>
  <w:num w:numId="21">
    <w:abstractNumId w:val="11"/>
  </w:num>
  <w:num w:numId="22">
    <w:abstractNumId w:val="6"/>
  </w:num>
  <w:num w:numId="23">
    <w:abstractNumId w:val="10"/>
  </w:num>
  <w:num w:numId="24">
    <w:abstractNumId w:val="2"/>
  </w:num>
  <w:num w:numId="25">
    <w:abstractNumId w:val="22"/>
  </w:num>
  <w:num w:numId="26">
    <w:abstractNumId w:val="18"/>
  </w:num>
  <w:num w:numId="27">
    <w:abstractNumId w:val="14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F3"/>
    <w:rsid w:val="00014BCE"/>
    <w:rsid w:val="00054BE6"/>
    <w:rsid w:val="000A09C4"/>
    <w:rsid w:val="000B6F2A"/>
    <w:rsid w:val="000F1A8D"/>
    <w:rsid w:val="00106B99"/>
    <w:rsid w:val="00142F69"/>
    <w:rsid w:val="00145CA1"/>
    <w:rsid w:val="00155538"/>
    <w:rsid w:val="0019336D"/>
    <w:rsid w:val="001D6ED4"/>
    <w:rsid w:val="002043CC"/>
    <w:rsid w:val="00211564"/>
    <w:rsid w:val="0027208E"/>
    <w:rsid w:val="002C638C"/>
    <w:rsid w:val="002F7E46"/>
    <w:rsid w:val="0032488C"/>
    <w:rsid w:val="00335C00"/>
    <w:rsid w:val="00401314"/>
    <w:rsid w:val="0042489E"/>
    <w:rsid w:val="00435B4C"/>
    <w:rsid w:val="004924F0"/>
    <w:rsid w:val="004B00F6"/>
    <w:rsid w:val="005203CE"/>
    <w:rsid w:val="00540181"/>
    <w:rsid w:val="00580206"/>
    <w:rsid w:val="005E4A61"/>
    <w:rsid w:val="005F783D"/>
    <w:rsid w:val="00601AF9"/>
    <w:rsid w:val="006236F1"/>
    <w:rsid w:val="00636E94"/>
    <w:rsid w:val="006B0764"/>
    <w:rsid w:val="006B6DF5"/>
    <w:rsid w:val="00710112"/>
    <w:rsid w:val="007A5E77"/>
    <w:rsid w:val="007B53CA"/>
    <w:rsid w:val="007D2DF3"/>
    <w:rsid w:val="007E6EDB"/>
    <w:rsid w:val="00825067"/>
    <w:rsid w:val="00854BDE"/>
    <w:rsid w:val="009149DE"/>
    <w:rsid w:val="00944490"/>
    <w:rsid w:val="009A09AA"/>
    <w:rsid w:val="009B4AE4"/>
    <w:rsid w:val="009B5C3E"/>
    <w:rsid w:val="009D7EAB"/>
    <w:rsid w:val="009F16AD"/>
    <w:rsid w:val="009F3C15"/>
    <w:rsid w:val="00A63608"/>
    <w:rsid w:val="00A95FE9"/>
    <w:rsid w:val="00B706BD"/>
    <w:rsid w:val="00BC1497"/>
    <w:rsid w:val="00BF0368"/>
    <w:rsid w:val="00C15EC7"/>
    <w:rsid w:val="00C22068"/>
    <w:rsid w:val="00C36701"/>
    <w:rsid w:val="00C935E7"/>
    <w:rsid w:val="00CD7E76"/>
    <w:rsid w:val="00D57029"/>
    <w:rsid w:val="00D6374B"/>
    <w:rsid w:val="00D65419"/>
    <w:rsid w:val="00DA19A4"/>
    <w:rsid w:val="00DF7C45"/>
    <w:rsid w:val="00E91B88"/>
    <w:rsid w:val="00ED0786"/>
    <w:rsid w:val="00F32C0E"/>
    <w:rsid w:val="00F40727"/>
    <w:rsid w:val="00FA49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6CECA0"/>
  <w14:defaultImageDpi w14:val="300"/>
  <w15:chartTrackingRefBased/>
  <w15:docId w15:val="{1C736EF6-6468-4A1F-8373-611AAD87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semiHidden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25067"/>
    <w:rPr>
      <w:rFonts w:ascii="Calibri" w:eastAsia="Calibri" w:hAnsi="Calibr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5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L"/>
    </w:rPr>
  </w:style>
  <w:style w:type="paragraph" w:styleId="NormalWeb">
    <w:name w:val="Normal (Web)"/>
    <w:basedOn w:val="Normal"/>
    <w:uiPriority w:val="99"/>
    <w:unhideWhenUsed/>
    <w:rsid w:val="009B5C3E"/>
    <w:pPr>
      <w:spacing w:before="100" w:beforeAutospacing="1" w:after="100" w:afterAutospacing="1"/>
    </w:pPr>
    <w:rPr>
      <w:rFonts w:ascii="Times New Roman" w:eastAsia="Times New Roman" w:hAnsi="Times New Roman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911A9-64E4-4E4E-B626-F719C2BA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12</Pages>
  <Words>2914</Words>
  <Characters>16612</Characters>
  <Application>Microsoft Office Word</Application>
  <DocSecurity>0</DocSecurity>
  <Lines>138</Lines>
  <Paragraphs>38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38</vt:i4>
      </vt:variant>
    </vt:vector>
  </HeadingPairs>
  <TitlesOfParts>
    <vt:vector size="40" baseType="lpstr">
      <vt:lpstr>Encabezado</vt:lpstr>
      <vt:lpstr>Encabezado</vt:lpstr>
      <vt:lpstr>Encabezado</vt:lpstr>
      <vt:lpstr>Tipografía Verdana bold</vt:lpstr>
      <vt:lpstr>Cuerpo 9 min. - 12 Max.</vt:lpstr>
      <vt:lpstr/>
      <vt:lpstr>Texto principal en Verdada Regular en cuerpo 8 a 10. Los cuerpos tipográficos po</vt:lpstr>
      <vt:lpstr/>
      <vt:lpstr>Es recomendable no utilizar cuerpos tipográficos por arriba del cuerpo 14 ya que</vt:lpstr>
      <vt:lpstr/>
      <vt:lpstr>Si se desean destacar ciertas palabras dentro de un texto recurrir a los criteri</vt:lpstr>
      <vt:lpstr/>
      <vt:lpstr>Las cajas de texto deben estar justificados en su mayoría.</vt:lpstr>
      <vt:lpstr>La segunda alternativa es que se justifiquen a la izquierda.</vt:lpstr>
      <vt:lpstr>Nunca justificar a la derecha.</vt:lpstr>
      <vt:lpstr>Y el centrado no ayuda al ordenamiento de la idea de marca y de la lectura ya qu</vt:lpstr>
      <vt:lpstr/>
      <vt:lpstr>Ejemplo:</vt:lpstr>
      <vt:lpstr/>
      <vt:lpstr>Estimado FutureBrand</vt:lpstr>
      <vt:lpstr>El Bosque Norte 0123</vt:lpstr>
      <vt:lpstr>12 de Noviembre de 2010</vt:lpstr>
      <vt:lpstr/>
      <vt:lpstr>The official wording on our partnership is:</vt:lpstr>
      <vt:lpstr>FutureBrand Country Brand Index 2010 presented in partnership with BBC World New</vt:lpstr>
      <vt:lpstr/>
      <vt:lpstr>Going forward if you are asked any questions regarding the BBC World News partne</vt:lpstr>
      <vt:lpstr/>
      <vt:lpstr>What does ‘in partnership with BBC World News’ mean?</vt:lpstr>
      <vt:lpstr>FutureBrand continues to own both the authorship and methodology of the Country </vt:lpstr>
      <vt:lpstr/>
      <vt:lpstr>What is the exact nature of the participation from BBCWN in this process?</vt:lpstr>
      <vt:lpstr>While this report has neither been created ‘for’ or indeed ‘endorsed by’ BBC Wor</vt:lpstr>
      <vt:lpstr/>
      <vt:lpstr>What does ‘support’ mean?</vt:lpstr>
      <vt:lpstr>BBC World News has made an investment in the Index.</vt:lpstr>
      <vt:lpstr/>
      <vt:lpstr>What is the size of the investment BBCWN has made in the Index?</vt:lpstr>
      <vt:lpstr>That is commercially sensitive information, which we would not disclose.</vt:lpstr>
      <vt:lpstr/>
    </vt:vector>
  </TitlesOfParts>
  <Company>Gabriel Badagnani</Company>
  <LinksUpToDate>false</LinksUpToDate>
  <CharactersWithSpaces>19488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Encabezado</dc:title>
  <dc:subject/>
  <dc:creator>Agustina.Foieri</dc:creator>
  <cp:keywords/>
  <cp:lastModifiedBy>Andrés Iván Correa Guerrero</cp:lastModifiedBy>
  <cp:revision>14</cp:revision>
  <cp:lastPrinted>2010-11-12T17:02:00Z</cp:lastPrinted>
  <dcterms:created xsi:type="dcterms:W3CDTF">2020-11-17T20:11:00Z</dcterms:created>
  <dcterms:modified xsi:type="dcterms:W3CDTF">2020-12-09T17:43:00Z</dcterms:modified>
</cp:coreProperties>
</file>