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C83" w:rsidRPr="001C73A1" w:rsidRDefault="00AE3B64">
      <w:pPr>
        <w:jc w:val="center"/>
        <w:rPr>
          <w:rFonts w:ascii="gobCL" w:eastAsia="Arial" w:hAnsi="gobCL" w:cs="Arial"/>
          <w:b/>
          <w:color w:val="333333"/>
          <w:sz w:val="22"/>
          <w:szCs w:val="22"/>
        </w:rPr>
      </w:pPr>
      <w:bookmarkStart w:id="0" w:name="_heading=h.gjdgxs" w:colFirst="0" w:colLast="0"/>
      <w:bookmarkEnd w:id="0"/>
      <w:r w:rsidRPr="001C73A1">
        <w:rPr>
          <w:rFonts w:ascii="gobCL" w:eastAsia="Arial" w:hAnsi="gobCL" w:cs="Arial"/>
          <w:b/>
          <w:color w:val="333333"/>
          <w:sz w:val="22"/>
          <w:szCs w:val="22"/>
        </w:rPr>
        <w:t>PROPUES</w:t>
      </w:r>
      <w:r w:rsidR="00724132" w:rsidRPr="001C73A1">
        <w:rPr>
          <w:rFonts w:ascii="gobCL" w:eastAsia="Arial" w:hAnsi="gobCL" w:cs="Arial"/>
          <w:b/>
          <w:color w:val="333333"/>
          <w:sz w:val="22"/>
          <w:szCs w:val="22"/>
        </w:rPr>
        <w:t>TA DE ACTIVIDAD DE APRENDIZAJE 1</w:t>
      </w:r>
    </w:p>
    <w:p w:rsidR="00050C83" w:rsidRPr="001C73A1" w:rsidRDefault="00050C83">
      <w:pPr>
        <w:rPr>
          <w:rFonts w:ascii="gobCL" w:eastAsia="Arial" w:hAnsi="gobCL" w:cs="Arial"/>
          <w:b/>
          <w:color w:val="333333"/>
          <w:sz w:val="22"/>
          <w:szCs w:val="22"/>
        </w:rPr>
      </w:pPr>
    </w:p>
    <w:tbl>
      <w:tblPr>
        <w:tblStyle w:val="a"/>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1"/>
        <w:gridCol w:w="1389"/>
        <w:gridCol w:w="312"/>
        <w:gridCol w:w="1843"/>
        <w:gridCol w:w="2976"/>
      </w:tblGrid>
      <w:tr w:rsidR="00050C83" w:rsidRPr="001C73A1">
        <w:trPr>
          <w:trHeight w:val="264"/>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Nombre de la Actividad de Aprendizaje</w:t>
            </w:r>
          </w:p>
        </w:tc>
        <w:tc>
          <w:tcPr>
            <w:tcW w:w="5131" w:type="dxa"/>
            <w:gridSpan w:val="3"/>
            <w:shd w:val="clear" w:color="auto" w:fill="auto"/>
            <w:vAlign w:val="center"/>
          </w:tcPr>
          <w:p w:rsidR="00050C83" w:rsidRPr="001C73A1" w:rsidRDefault="00724132" w:rsidP="00A94A36">
            <w:pPr>
              <w:jc w:val="center"/>
              <w:rPr>
                <w:rFonts w:ascii="gobCL" w:eastAsia="Arial" w:hAnsi="gobCL" w:cs="Arial"/>
                <w:sz w:val="22"/>
                <w:szCs w:val="22"/>
              </w:rPr>
            </w:pPr>
            <w:r w:rsidRPr="001C73A1">
              <w:rPr>
                <w:rFonts w:ascii="gobCL" w:eastAsia="Arial" w:hAnsi="gobCL" w:cs="Arial"/>
                <w:sz w:val="22"/>
                <w:szCs w:val="22"/>
              </w:rPr>
              <w:t xml:space="preserve">Dosis y aplicación de medicamentos </w:t>
            </w:r>
          </w:p>
        </w:tc>
      </w:tr>
      <w:tr w:rsidR="00050C83" w:rsidRPr="001C73A1">
        <w:trPr>
          <w:trHeight w:val="264"/>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Especialidad</w:t>
            </w:r>
          </w:p>
        </w:tc>
        <w:tc>
          <w:tcPr>
            <w:tcW w:w="5131" w:type="dxa"/>
            <w:gridSpan w:val="3"/>
            <w:shd w:val="clear" w:color="auto" w:fill="auto"/>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sz w:val="22"/>
                <w:szCs w:val="22"/>
              </w:rPr>
              <w:t>Agropecuaria</w:t>
            </w:r>
          </w:p>
        </w:tc>
      </w:tr>
      <w:tr w:rsidR="00050C83" w:rsidRPr="001C73A1">
        <w:trPr>
          <w:trHeight w:val="279"/>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Mención</w:t>
            </w:r>
          </w:p>
        </w:tc>
        <w:tc>
          <w:tcPr>
            <w:tcW w:w="5131" w:type="dxa"/>
            <w:gridSpan w:val="3"/>
            <w:shd w:val="clear" w:color="auto" w:fill="auto"/>
            <w:vAlign w:val="center"/>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Pecuaria</w:t>
            </w:r>
          </w:p>
        </w:tc>
      </w:tr>
      <w:tr w:rsidR="00050C83" w:rsidRPr="001C73A1">
        <w:trPr>
          <w:trHeight w:val="44"/>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Módulo</w:t>
            </w:r>
          </w:p>
        </w:tc>
        <w:tc>
          <w:tcPr>
            <w:tcW w:w="5131" w:type="dxa"/>
            <w:gridSpan w:val="3"/>
            <w:shd w:val="clear" w:color="auto" w:fill="auto"/>
            <w:vAlign w:val="center"/>
          </w:tcPr>
          <w:p w:rsidR="00050C83" w:rsidRPr="001C73A1" w:rsidRDefault="00724132">
            <w:pPr>
              <w:jc w:val="center"/>
              <w:rPr>
                <w:rFonts w:ascii="gobCL" w:eastAsia="Arial" w:hAnsi="gobCL" w:cs="Arial"/>
                <w:sz w:val="22"/>
                <w:szCs w:val="22"/>
              </w:rPr>
            </w:pPr>
            <w:r w:rsidRPr="001C73A1">
              <w:rPr>
                <w:rFonts w:ascii="gobCL" w:eastAsia="Arial" w:hAnsi="gobCL" w:cs="Arial"/>
                <w:sz w:val="22"/>
                <w:szCs w:val="22"/>
              </w:rPr>
              <w:t>Sanidad y bienestar animal</w:t>
            </w:r>
          </w:p>
        </w:tc>
      </w:tr>
      <w:tr w:rsidR="00050C83" w:rsidRPr="001C73A1">
        <w:trPr>
          <w:trHeight w:val="44"/>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Duración de la actividad</w:t>
            </w:r>
          </w:p>
        </w:tc>
        <w:tc>
          <w:tcPr>
            <w:tcW w:w="5131" w:type="dxa"/>
            <w:gridSpan w:val="3"/>
            <w:shd w:val="clear" w:color="auto" w:fill="auto"/>
            <w:vAlign w:val="center"/>
          </w:tcPr>
          <w:p w:rsidR="00050C83" w:rsidRPr="001C73A1" w:rsidRDefault="00724132">
            <w:pPr>
              <w:jc w:val="center"/>
              <w:rPr>
                <w:rFonts w:ascii="gobCL" w:eastAsia="Arial" w:hAnsi="gobCL" w:cs="Arial"/>
                <w:sz w:val="22"/>
                <w:szCs w:val="22"/>
              </w:rPr>
            </w:pPr>
            <w:r w:rsidRPr="001C73A1">
              <w:rPr>
                <w:rFonts w:ascii="gobCL" w:eastAsia="Arial" w:hAnsi="gobCL" w:cs="Arial"/>
                <w:sz w:val="22"/>
                <w:szCs w:val="22"/>
              </w:rPr>
              <w:t>13</w:t>
            </w:r>
            <w:r w:rsidR="0017644E" w:rsidRPr="001C73A1">
              <w:rPr>
                <w:rFonts w:ascii="gobCL" w:eastAsia="Arial" w:hAnsi="gobCL" w:cs="Arial"/>
                <w:sz w:val="22"/>
                <w:szCs w:val="22"/>
              </w:rPr>
              <w:t xml:space="preserve"> </w:t>
            </w:r>
            <w:r w:rsidR="00AE3B64" w:rsidRPr="001C73A1">
              <w:rPr>
                <w:rFonts w:ascii="gobCL" w:eastAsia="Arial" w:hAnsi="gobCL" w:cs="Arial"/>
                <w:sz w:val="22"/>
                <w:szCs w:val="22"/>
              </w:rPr>
              <w:t>horas</w:t>
            </w:r>
          </w:p>
        </w:tc>
      </w:tr>
      <w:tr w:rsidR="00050C83" w:rsidRPr="001C73A1">
        <w:trPr>
          <w:trHeight w:val="44"/>
        </w:trPr>
        <w:tc>
          <w:tcPr>
            <w:tcW w:w="4650"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Observaciones</w:t>
            </w:r>
          </w:p>
        </w:tc>
        <w:tc>
          <w:tcPr>
            <w:tcW w:w="5131" w:type="dxa"/>
            <w:gridSpan w:val="3"/>
            <w:shd w:val="clear" w:color="auto" w:fill="auto"/>
            <w:vAlign w:val="center"/>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Actividad evaluada de manera sumativa con rúbrica de evaluación</w:t>
            </w:r>
          </w:p>
        </w:tc>
      </w:tr>
      <w:tr w:rsidR="00050C83" w:rsidRPr="001C73A1">
        <w:tc>
          <w:tcPr>
            <w:tcW w:w="9781" w:type="dxa"/>
            <w:gridSpan w:val="5"/>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Objetivos de Aprendizaje Técnicos</w:t>
            </w:r>
          </w:p>
        </w:tc>
      </w:tr>
      <w:tr w:rsidR="00050C83" w:rsidRPr="001C73A1">
        <w:tc>
          <w:tcPr>
            <w:tcW w:w="9781" w:type="dxa"/>
            <w:gridSpan w:val="5"/>
            <w:shd w:val="clear" w:color="auto" w:fill="FFFFFF"/>
          </w:tcPr>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OA 5</w:t>
            </w:r>
          </w:p>
          <w:p w:rsidR="00724132" w:rsidRPr="001C73A1" w:rsidRDefault="00724132" w:rsidP="001C73A1">
            <w:pPr>
              <w:jc w:val="center"/>
              <w:rPr>
                <w:rFonts w:ascii="gobCL" w:eastAsia="Arial" w:hAnsi="gobCL" w:cs="Arial"/>
                <w:sz w:val="22"/>
                <w:szCs w:val="22"/>
              </w:rPr>
            </w:pPr>
            <w:r w:rsidRPr="001C73A1">
              <w:rPr>
                <w:rFonts w:ascii="gobCL" w:eastAsia="Arial" w:hAnsi="gobCL" w:cs="Arial"/>
                <w:sz w:val="22"/>
                <w:szCs w:val="22"/>
              </w:rPr>
              <w:t>Aplicar planes sanitarios y de bienestar animal en una explotación pecuaria, durante las diversas etapas del ciclo vital, mediante acciones y condiciones preventivas, y tratamientos curativos sencillos que no implican cirugía.</w:t>
            </w:r>
          </w:p>
        </w:tc>
      </w:tr>
      <w:tr w:rsidR="00050C83" w:rsidRPr="001C73A1">
        <w:tc>
          <w:tcPr>
            <w:tcW w:w="4962" w:type="dxa"/>
            <w:gridSpan w:val="3"/>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Objetivos de Aprendizaje Genéricos</w:t>
            </w:r>
          </w:p>
        </w:tc>
        <w:tc>
          <w:tcPr>
            <w:tcW w:w="4819" w:type="dxa"/>
            <w:gridSpan w:val="2"/>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Dimensiones y habilidades</w:t>
            </w:r>
            <w:r w:rsidRPr="001C73A1">
              <w:rPr>
                <w:rFonts w:ascii="gobCL" w:eastAsia="Arial" w:hAnsi="gobCL" w:cs="Arial"/>
                <w:b/>
                <w:sz w:val="22"/>
                <w:szCs w:val="22"/>
              </w:rPr>
              <w:br/>
              <w:t>Marco de Cualificaciones Técnico Profesional</w:t>
            </w:r>
          </w:p>
        </w:tc>
      </w:tr>
      <w:tr w:rsidR="00050C83" w:rsidRPr="001C73A1">
        <w:tc>
          <w:tcPr>
            <w:tcW w:w="4962" w:type="dxa"/>
            <w:gridSpan w:val="3"/>
            <w:shd w:val="clear" w:color="auto" w:fill="auto"/>
            <w:vAlign w:val="center"/>
          </w:tcPr>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OAG_C: Realizar las tareas de manera prolija, cumpliendo plazos establecidos y estándares de calidad, y buscando alternativas y soluciones cuando se presentan problemas pertinentes a las funciones desempeñadas.</w:t>
            </w:r>
          </w:p>
          <w:p w:rsidR="00724132" w:rsidRPr="001C73A1" w:rsidRDefault="00724132" w:rsidP="00724132">
            <w:pPr>
              <w:jc w:val="center"/>
              <w:rPr>
                <w:rFonts w:ascii="gobCL" w:eastAsia="Arial" w:hAnsi="gobCL" w:cs="Arial"/>
                <w:sz w:val="22"/>
                <w:szCs w:val="22"/>
              </w:rPr>
            </w:pPr>
          </w:p>
          <w:p w:rsidR="00724132" w:rsidRPr="001C73A1" w:rsidRDefault="00724132" w:rsidP="001C73A1">
            <w:pPr>
              <w:jc w:val="center"/>
              <w:rPr>
                <w:rFonts w:ascii="gobCL" w:eastAsia="Arial" w:hAnsi="gobCL" w:cs="Arial"/>
                <w:sz w:val="22"/>
                <w:szCs w:val="22"/>
              </w:rPr>
            </w:pPr>
            <w:r w:rsidRPr="001C73A1">
              <w:rPr>
                <w:rFonts w:ascii="gobCL" w:eastAsia="Arial" w:hAnsi="gobCL" w:cs="Arial"/>
                <w:sz w:val="22"/>
                <w:szCs w:val="22"/>
              </w:rPr>
              <w:t>OAG_K: Prevenir situaciones de riesgo y enfermedades ocupacionales, evaluando las condiciones del entorno del trabajo y utilizando los elementos de protección personal según la normativa correspondiente.</w:t>
            </w:r>
          </w:p>
        </w:tc>
        <w:tc>
          <w:tcPr>
            <w:tcW w:w="4819" w:type="dxa"/>
            <w:gridSpan w:val="2"/>
            <w:shd w:val="clear" w:color="auto" w:fill="auto"/>
            <w:vAlign w:val="center"/>
          </w:tcPr>
          <w:p w:rsidR="00724132" w:rsidRPr="001C73A1" w:rsidRDefault="00724132" w:rsidP="00724132">
            <w:pPr>
              <w:jc w:val="cente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 xml:space="preserve">INF3: Analiza y utiliza información de acuerdo a parámetros establecidos para responder a las necesidades propias de sus actividades y funciones. </w:t>
            </w:r>
          </w:p>
          <w:p w:rsidR="00724132" w:rsidRPr="001C73A1" w:rsidRDefault="00724132" w:rsidP="00724132">
            <w:pPr>
              <w:jc w:val="cente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AUT3: Se desempeña con autonomía en actividades y funciones especializadas en diversos contextos con supervisión directa.</w:t>
            </w:r>
          </w:p>
          <w:p w:rsidR="00724132" w:rsidRPr="001C73A1" w:rsidRDefault="00724132" w:rsidP="00724132">
            <w:pPr>
              <w:jc w:val="cente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AUT3: Evalúa el proceso y el resultado de sus actividades y funciones de acuerdo a parámetros establecidos para mejorar sus prácticas.</w:t>
            </w:r>
          </w:p>
          <w:p w:rsidR="00724132" w:rsidRPr="001C73A1" w:rsidRDefault="00724132" w:rsidP="00724132">
            <w:pPr>
              <w:jc w:val="cente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EYR3: Responde por el cumplimiento de los procedimientos y resultados de sus actividades.</w:t>
            </w:r>
          </w:p>
          <w:p w:rsidR="00724132" w:rsidRPr="001C73A1" w:rsidRDefault="00724132" w:rsidP="00724132">
            <w:pPr>
              <w:jc w:val="center"/>
              <w:rPr>
                <w:rFonts w:ascii="gobCL" w:eastAsia="Arial" w:hAnsi="gobCL" w:cs="Arial"/>
                <w:sz w:val="22"/>
                <w:szCs w:val="22"/>
              </w:rPr>
            </w:pPr>
          </w:p>
          <w:p w:rsidR="00A94A36"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EYR3: Comprende y valora los efectos de sus acciones sobre la salud y la vida, la organización, la sociedad y el medio ambiente.</w:t>
            </w:r>
          </w:p>
          <w:p w:rsidR="00724132" w:rsidRPr="001C73A1" w:rsidRDefault="00724132" w:rsidP="00724132">
            <w:pP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 xml:space="preserve">UDR3: Selecciona y utiliza materiales, herramientas y equipamiento para responder a una necesidad propia de una actividad o función especializada en contextos conocidos. </w:t>
            </w:r>
          </w:p>
          <w:p w:rsidR="00724132" w:rsidRPr="001C73A1" w:rsidRDefault="00724132" w:rsidP="00724132">
            <w:pPr>
              <w:jc w:val="center"/>
              <w:rPr>
                <w:rFonts w:ascii="gobCL" w:eastAsia="Arial" w:hAnsi="gobCL" w:cs="Arial"/>
                <w:sz w:val="22"/>
                <w:szCs w:val="22"/>
              </w:rPr>
            </w:pP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UDR3: Organiza y comprueba la disponibilidad de los materiales, herramientas y equipamiento.</w:t>
            </w:r>
          </w:p>
        </w:tc>
      </w:tr>
      <w:tr w:rsidR="00050C83" w:rsidRPr="001C73A1">
        <w:tc>
          <w:tcPr>
            <w:tcW w:w="4962" w:type="dxa"/>
            <w:gridSpan w:val="3"/>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lastRenderedPageBreak/>
              <w:t>Aprendizajes esperados</w:t>
            </w:r>
          </w:p>
        </w:tc>
        <w:tc>
          <w:tcPr>
            <w:tcW w:w="4819" w:type="dxa"/>
            <w:gridSpan w:val="2"/>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Criterios de Evaluación</w:t>
            </w:r>
          </w:p>
        </w:tc>
      </w:tr>
      <w:tr w:rsidR="00050C83" w:rsidRPr="001C73A1">
        <w:tc>
          <w:tcPr>
            <w:tcW w:w="4962" w:type="dxa"/>
            <w:gridSpan w:val="3"/>
            <w:shd w:val="clear" w:color="auto" w:fill="auto"/>
            <w:vAlign w:val="center"/>
          </w:tcPr>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Administra medicamentos de carácter preventivo y curativo a los animales,</w:t>
            </w: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utilizando distintas técnicas según las</w:t>
            </w:r>
          </w:p>
          <w:p w:rsidR="00724132"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especificaciones entregadas y las</w:t>
            </w:r>
          </w:p>
          <w:p w:rsidR="00FB6EF9" w:rsidRPr="001C73A1" w:rsidRDefault="00724132" w:rsidP="00724132">
            <w:pPr>
              <w:jc w:val="center"/>
              <w:rPr>
                <w:rFonts w:ascii="gobCL" w:eastAsia="Arial" w:hAnsi="gobCL" w:cs="Arial"/>
                <w:sz w:val="22"/>
                <w:szCs w:val="22"/>
              </w:rPr>
            </w:pPr>
            <w:r w:rsidRPr="001C73A1">
              <w:rPr>
                <w:rFonts w:ascii="gobCL" w:eastAsia="Arial" w:hAnsi="gobCL" w:cs="Arial"/>
                <w:sz w:val="22"/>
                <w:szCs w:val="22"/>
              </w:rPr>
              <w:t>normativas de bienestar animal y de seguridad.</w:t>
            </w:r>
          </w:p>
        </w:tc>
        <w:tc>
          <w:tcPr>
            <w:tcW w:w="4819" w:type="dxa"/>
            <w:gridSpan w:val="2"/>
            <w:shd w:val="clear" w:color="auto" w:fill="auto"/>
            <w:vAlign w:val="center"/>
          </w:tcPr>
          <w:p w:rsidR="00724132" w:rsidRPr="001C73A1" w:rsidRDefault="00724132" w:rsidP="00724132">
            <w:pPr>
              <w:pStyle w:val="Prrafodelista"/>
              <w:numPr>
                <w:ilvl w:val="1"/>
                <w:numId w:val="28"/>
              </w:numPr>
              <w:pBdr>
                <w:top w:val="nil"/>
                <w:left w:val="nil"/>
                <w:bottom w:val="nil"/>
                <w:right w:val="nil"/>
                <w:between w:val="nil"/>
              </w:pBdr>
              <w:jc w:val="center"/>
              <w:rPr>
                <w:rFonts w:ascii="gobCL" w:eastAsia="Arial" w:hAnsi="gobCL" w:cs="Arial"/>
                <w:color w:val="000000"/>
              </w:rPr>
            </w:pPr>
            <w:r w:rsidRPr="001C73A1">
              <w:rPr>
                <w:rFonts w:ascii="gobCL" w:eastAsia="Arial" w:hAnsi="gobCL" w:cs="Arial"/>
                <w:color w:val="000000"/>
              </w:rPr>
              <w:t>Prepara dosis de medicamentos de acuerdo a las especificaciones técnicas, a las características del animal, a la normativa de seguridad laboral existente y a las normas de calidad del predio e instrucciones del veterinario a cargo.</w:t>
            </w:r>
          </w:p>
          <w:p w:rsidR="00F56ABE" w:rsidRPr="001C73A1" w:rsidRDefault="00724132" w:rsidP="00724132">
            <w:pPr>
              <w:pBdr>
                <w:top w:val="nil"/>
                <w:left w:val="nil"/>
                <w:bottom w:val="nil"/>
                <w:right w:val="nil"/>
                <w:between w:val="nil"/>
              </w:pBdr>
              <w:jc w:val="center"/>
              <w:rPr>
                <w:rFonts w:ascii="gobCL" w:eastAsia="Arial" w:hAnsi="gobCL" w:cs="Arial"/>
                <w:color w:val="000000"/>
                <w:sz w:val="22"/>
                <w:szCs w:val="22"/>
              </w:rPr>
            </w:pPr>
            <w:r w:rsidRPr="001C73A1">
              <w:rPr>
                <w:rFonts w:ascii="gobCL" w:eastAsia="Arial" w:hAnsi="gobCL" w:cs="Arial"/>
                <w:color w:val="000000"/>
                <w:sz w:val="22"/>
                <w:szCs w:val="22"/>
              </w:rPr>
              <w:t>1.2 Aplica los medicamentos de acuerdo a las especificaciones del fabricante y el plan sanitario del predio, considerando la normativa medioambiental y las normas de bienestar animal y de seguridad e instrucciones dadas por el veterinario a cargo.</w:t>
            </w:r>
          </w:p>
        </w:tc>
      </w:tr>
      <w:tr w:rsidR="001C73A1" w:rsidRPr="001C73A1" w:rsidTr="001C73A1">
        <w:tc>
          <w:tcPr>
            <w:tcW w:w="3261" w:type="dxa"/>
            <w:tcBorders>
              <w:right w:val="single" w:sz="4" w:space="0" w:color="auto"/>
            </w:tcBorders>
            <w:shd w:val="clear" w:color="auto" w:fill="D9D9D9" w:themeFill="background1" w:themeFillShade="D9"/>
            <w:vAlign w:val="center"/>
          </w:tcPr>
          <w:p w:rsidR="001C73A1" w:rsidRPr="007B7E26" w:rsidRDefault="001C73A1" w:rsidP="001C73A1">
            <w:pPr>
              <w:jc w:val="center"/>
              <w:rPr>
                <w:rFonts w:ascii="gobCL" w:eastAsia="Times New Roman" w:hAnsi="gobCL" w:cs="Arial"/>
                <w:b/>
                <w:sz w:val="22"/>
                <w:szCs w:val="22"/>
              </w:rPr>
            </w:pPr>
            <w:r w:rsidRPr="007B7E26">
              <w:rPr>
                <w:rFonts w:ascii="gobCL" w:eastAsia="Times New Roman" w:hAnsi="gobCL" w:cs="Arial"/>
                <w:b/>
                <w:sz w:val="22"/>
                <w:szCs w:val="22"/>
              </w:rPr>
              <w:t>Habilidades</w:t>
            </w:r>
          </w:p>
        </w:tc>
        <w:tc>
          <w:tcPr>
            <w:tcW w:w="3544" w:type="dxa"/>
            <w:gridSpan w:val="3"/>
            <w:tcBorders>
              <w:left w:val="single" w:sz="4" w:space="0" w:color="auto"/>
            </w:tcBorders>
            <w:shd w:val="clear" w:color="auto" w:fill="D9D9D9" w:themeFill="background1" w:themeFillShade="D9"/>
            <w:vAlign w:val="center"/>
          </w:tcPr>
          <w:p w:rsidR="001C73A1" w:rsidRPr="007B7E26" w:rsidRDefault="001C73A1" w:rsidP="001C73A1">
            <w:pPr>
              <w:jc w:val="center"/>
              <w:rPr>
                <w:rFonts w:ascii="gobCL" w:eastAsia="Calibri" w:hAnsi="gobCL" w:cs="Arial"/>
                <w:b/>
                <w:sz w:val="22"/>
                <w:szCs w:val="22"/>
              </w:rPr>
            </w:pPr>
            <w:r w:rsidRPr="007B7E26">
              <w:rPr>
                <w:rFonts w:ascii="gobCL" w:eastAsia="Calibri" w:hAnsi="gobCL" w:cs="Arial"/>
                <w:b/>
                <w:sz w:val="22"/>
                <w:szCs w:val="22"/>
              </w:rPr>
              <w:t>Conocimientos</w:t>
            </w:r>
          </w:p>
        </w:tc>
        <w:tc>
          <w:tcPr>
            <w:tcW w:w="2976" w:type="dxa"/>
            <w:shd w:val="clear" w:color="auto" w:fill="D9D9D9" w:themeFill="background1" w:themeFillShade="D9"/>
            <w:vAlign w:val="center"/>
          </w:tcPr>
          <w:p w:rsidR="001C73A1" w:rsidRPr="007B7E26" w:rsidRDefault="001C73A1" w:rsidP="001C73A1">
            <w:pPr>
              <w:jc w:val="center"/>
              <w:rPr>
                <w:rFonts w:ascii="gobCL" w:eastAsia="Calibri" w:hAnsi="gobCL" w:cs="Arial"/>
                <w:b/>
                <w:sz w:val="22"/>
                <w:szCs w:val="22"/>
              </w:rPr>
            </w:pPr>
            <w:r w:rsidRPr="007B7E26">
              <w:rPr>
                <w:rFonts w:ascii="gobCL" w:eastAsia="Calibri" w:hAnsi="gobCL" w:cs="Arial"/>
                <w:b/>
                <w:sz w:val="22"/>
                <w:szCs w:val="22"/>
              </w:rPr>
              <w:t>Actitudes</w:t>
            </w:r>
          </w:p>
        </w:tc>
      </w:tr>
      <w:tr w:rsidR="001C73A1" w:rsidRPr="001C73A1" w:rsidTr="001C73A1">
        <w:tc>
          <w:tcPr>
            <w:tcW w:w="3261" w:type="dxa"/>
            <w:tcBorders>
              <w:right w:val="single" w:sz="4" w:space="0" w:color="auto"/>
            </w:tcBorders>
            <w:shd w:val="clear" w:color="auto" w:fill="auto"/>
            <w:vAlign w:val="center"/>
          </w:tcPr>
          <w:p w:rsidR="001C73A1" w:rsidRPr="007B7E26" w:rsidRDefault="001C73A1" w:rsidP="001C73A1">
            <w:pPr>
              <w:jc w:val="center"/>
              <w:rPr>
                <w:rFonts w:ascii="gobCL" w:eastAsia="Times New Roman" w:hAnsi="gobCL" w:cs="Arial"/>
                <w:sz w:val="22"/>
                <w:szCs w:val="22"/>
              </w:rPr>
            </w:pPr>
            <w:r>
              <w:rPr>
                <w:rFonts w:ascii="gobCL" w:eastAsia="Times New Roman" w:hAnsi="gobCL" w:cs="Arial"/>
                <w:sz w:val="22"/>
                <w:szCs w:val="22"/>
              </w:rPr>
              <w:t>Manipular equipamiento para la aplicación de medicamentos a animales</w:t>
            </w:r>
          </w:p>
        </w:tc>
        <w:tc>
          <w:tcPr>
            <w:tcW w:w="3544" w:type="dxa"/>
            <w:gridSpan w:val="3"/>
            <w:tcBorders>
              <w:left w:val="single" w:sz="4" w:space="0" w:color="auto"/>
            </w:tcBorders>
            <w:shd w:val="clear" w:color="auto" w:fill="auto"/>
            <w:vAlign w:val="center"/>
          </w:tcPr>
          <w:p w:rsidR="001C73A1" w:rsidRPr="007B7E26" w:rsidRDefault="001C73A1" w:rsidP="001C73A1">
            <w:pPr>
              <w:jc w:val="center"/>
              <w:rPr>
                <w:rFonts w:ascii="gobCL" w:eastAsia="Calibri" w:hAnsi="gobCL" w:cs="Arial"/>
                <w:sz w:val="22"/>
                <w:szCs w:val="22"/>
              </w:rPr>
            </w:pPr>
            <w:r>
              <w:rPr>
                <w:rFonts w:ascii="gobCL" w:eastAsia="Calibri" w:hAnsi="gobCL" w:cs="Arial"/>
                <w:sz w:val="22"/>
                <w:szCs w:val="22"/>
              </w:rPr>
              <w:t>Medicamentos y dosis apropiadas según características del animal</w:t>
            </w:r>
          </w:p>
        </w:tc>
        <w:tc>
          <w:tcPr>
            <w:tcW w:w="2976" w:type="dxa"/>
            <w:shd w:val="clear" w:color="auto" w:fill="auto"/>
            <w:vAlign w:val="center"/>
          </w:tcPr>
          <w:p w:rsidR="001C73A1" w:rsidRPr="007B7E26" w:rsidRDefault="001C73A1" w:rsidP="001C73A1">
            <w:pPr>
              <w:jc w:val="center"/>
              <w:rPr>
                <w:rFonts w:ascii="gobCL" w:eastAsia="Calibri" w:hAnsi="gobCL" w:cs="Arial"/>
                <w:sz w:val="22"/>
                <w:szCs w:val="22"/>
              </w:rPr>
            </w:pPr>
            <w:r>
              <w:rPr>
                <w:rFonts w:ascii="gobCL" w:eastAsia="Calibri" w:hAnsi="gobCL" w:cs="Arial"/>
                <w:sz w:val="22"/>
                <w:szCs w:val="22"/>
              </w:rPr>
              <w:t>Evidenciar prolijidad a la hora de preparar las dosis y aplicar los medicamentos a los animales</w:t>
            </w:r>
          </w:p>
        </w:tc>
      </w:tr>
      <w:tr w:rsidR="001C73A1" w:rsidRPr="001C73A1">
        <w:tc>
          <w:tcPr>
            <w:tcW w:w="4962" w:type="dxa"/>
            <w:gridSpan w:val="3"/>
            <w:shd w:val="clear" w:color="auto" w:fill="D9D9D9"/>
          </w:tcPr>
          <w:p w:rsidR="001C73A1" w:rsidRPr="001C73A1" w:rsidRDefault="001C73A1" w:rsidP="001C73A1">
            <w:pPr>
              <w:ind w:left="360"/>
              <w:jc w:val="center"/>
              <w:rPr>
                <w:rFonts w:ascii="gobCL" w:eastAsia="Arial" w:hAnsi="gobCL" w:cs="Arial"/>
                <w:b/>
                <w:sz w:val="22"/>
                <w:szCs w:val="22"/>
              </w:rPr>
            </w:pPr>
            <w:r w:rsidRPr="001C73A1">
              <w:rPr>
                <w:rFonts w:ascii="gobCL" w:eastAsia="Arial" w:hAnsi="gobCL" w:cs="Arial"/>
                <w:b/>
                <w:sz w:val="22"/>
                <w:szCs w:val="22"/>
              </w:rPr>
              <w:t>Metodologías Seleccionadas</w:t>
            </w:r>
          </w:p>
        </w:tc>
        <w:tc>
          <w:tcPr>
            <w:tcW w:w="4819" w:type="dxa"/>
            <w:gridSpan w:val="2"/>
            <w:shd w:val="clear" w:color="auto" w:fill="auto"/>
            <w:vAlign w:val="center"/>
          </w:tcPr>
          <w:p w:rsidR="001C73A1" w:rsidRPr="001C73A1" w:rsidRDefault="001C73A1" w:rsidP="001C73A1">
            <w:pPr>
              <w:jc w:val="center"/>
              <w:rPr>
                <w:rFonts w:ascii="gobCL" w:eastAsia="Arial" w:hAnsi="gobCL" w:cs="Arial"/>
                <w:sz w:val="22"/>
                <w:szCs w:val="22"/>
              </w:rPr>
            </w:pPr>
            <w:r w:rsidRPr="001C73A1">
              <w:rPr>
                <w:rFonts w:ascii="gobCL" w:eastAsia="Arial" w:hAnsi="gobCL" w:cs="Arial"/>
                <w:sz w:val="22"/>
                <w:szCs w:val="22"/>
              </w:rPr>
              <w:t xml:space="preserve">Actividades prácticas en terreno </w:t>
            </w:r>
          </w:p>
          <w:p w:rsidR="001C73A1" w:rsidRPr="001C73A1" w:rsidRDefault="001C73A1" w:rsidP="001C73A1">
            <w:pPr>
              <w:jc w:val="center"/>
              <w:rPr>
                <w:rFonts w:ascii="gobCL" w:eastAsia="Arial" w:hAnsi="gobCL" w:cs="Arial"/>
                <w:sz w:val="22"/>
                <w:szCs w:val="22"/>
              </w:rPr>
            </w:pPr>
            <w:r w:rsidRPr="001C73A1">
              <w:rPr>
                <w:rFonts w:ascii="gobCL" w:eastAsia="Arial" w:hAnsi="gobCL" w:cs="Arial"/>
                <w:sz w:val="22"/>
                <w:szCs w:val="22"/>
              </w:rPr>
              <w:t>Trabajo colaborativo.</w:t>
            </w:r>
          </w:p>
          <w:p w:rsidR="001C73A1" w:rsidRPr="001C73A1" w:rsidRDefault="001C73A1" w:rsidP="001C73A1">
            <w:pPr>
              <w:jc w:val="center"/>
              <w:rPr>
                <w:rFonts w:ascii="gobCL" w:eastAsia="Arial" w:hAnsi="gobCL" w:cs="Arial"/>
                <w:sz w:val="22"/>
                <w:szCs w:val="22"/>
              </w:rPr>
            </w:pPr>
            <w:r w:rsidRPr="001C73A1">
              <w:rPr>
                <w:rFonts w:ascii="gobCL" w:eastAsia="Arial" w:hAnsi="gobCL" w:cs="Arial"/>
                <w:sz w:val="22"/>
                <w:szCs w:val="22"/>
              </w:rPr>
              <w:t>Guía de trabajo</w:t>
            </w:r>
          </w:p>
          <w:p w:rsidR="001C73A1" w:rsidRPr="001C73A1" w:rsidRDefault="001C73A1" w:rsidP="001C73A1">
            <w:pPr>
              <w:jc w:val="center"/>
              <w:rPr>
                <w:rFonts w:ascii="gobCL" w:eastAsia="Arial" w:hAnsi="gobCL" w:cs="Arial"/>
                <w:sz w:val="22"/>
                <w:szCs w:val="22"/>
              </w:rPr>
            </w:pPr>
            <w:r w:rsidRPr="001C73A1">
              <w:rPr>
                <w:rFonts w:ascii="gobCL" w:eastAsia="Arial" w:hAnsi="gobCL" w:cs="Arial"/>
                <w:sz w:val="22"/>
                <w:szCs w:val="22"/>
              </w:rPr>
              <w:t>Aprendizaje basado en problemas</w:t>
            </w:r>
          </w:p>
        </w:tc>
      </w:tr>
    </w:tbl>
    <w:p w:rsidR="000951AB" w:rsidRPr="001C73A1" w:rsidRDefault="000951AB" w:rsidP="00713CB0">
      <w:pPr>
        <w:rPr>
          <w:rFonts w:ascii="gobCL" w:eastAsia="Arial" w:hAnsi="gobCL" w:cs="Arial"/>
          <w:b/>
          <w:color w:val="333333"/>
          <w:sz w:val="22"/>
          <w:szCs w:val="22"/>
        </w:rPr>
      </w:pPr>
    </w:p>
    <w:p w:rsidR="00713CB0" w:rsidRPr="001C73A1" w:rsidRDefault="00713CB0" w:rsidP="00713CB0">
      <w:pPr>
        <w:rPr>
          <w:rFonts w:ascii="gobCL" w:eastAsia="Arial" w:hAnsi="gobCL" w:cs="Arial"/>
          <w:b/>
          <w:color w:val="333333"/>
          <w:sz w:val="22"/>
          <w:szCs w:val="22"/>
        </w:rPr>
      </w:pPr>
    </w:p>
    <w:p w:rsidR="001C73A1" w:rsidRDefault="001C73A1">
      <w:r>
        <w:br w:type="page"/>
      </w:r>
      <w:bookmarkStart w:id="1" w:name="_GoBack"/>
      <w:bookmarkEnd w:id="1"/>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724132" w:rsidRPr="001C73A1" w:rsidTr="00CC62EA">
        <w:tc>
          <w:tcPr>
            <w:tcW w:w="2204" w:type="dxa"/>
            <w:shd w:val="clear" w:color="auto" w:fill="D9D9D9"/>
          </w:tcPr>
          <w:p w:rsidR="00724132" w:rsidRPr="001C73A1" w:rsidRDefault="00724132" w:rsidP="00CC62EA">
            <w:pPr>
              <w:jc w:val="center"/>
              <w:rPr>
                <w:rFonts w:ascii="gobCL" w:eastAsia="Arial" w:hAnsi="gobCL" w:cs="Arial"/>
                <w:b/>
                <w:sz w:val="22"/>
                <w:szCs w:val="22"/>
              </w:rPr>
            </w:pPr>
            <w:r w:rsidRPr="001C73A1">
              <w:rPr>
                <w:rFonts w:ascii="gobCL" w:eastAsia="Arial" w:hAnsi="gobCL" w:cs="Arial"/>
                <w:b/>
                <w:sz w:val="22"/>
                <w:szCs w:val="22"/>
              </w:rPr>
              <w:lastRenderedPageBreak/>
              <w:t>Lugar</w:t>
            </w:r>
          </w:p>
        </w:tc>
        <w:tc>
          <w:tcPr>
            <w:tcW w:w="7577" w:type="dxa"/>
            <w:shd w:val="clear" w:color="auto" w:fill="FFFFFF"/>
          </w:tcPr>
          <w:p w:rsidR="00724132" w:rsidRPr="001C73A1" w:rsidRDefault="00724132" w:rsidP="00CC62EA">
            <w:pPr>
              <w:jc w:val="center"/>
              <w:rPr>
                <w:rFonts w:ascii="gobCL" w:eastAsia="Arial" w:hAnsi="gobCL" w:cs="Arial"/>
                <w:sz w:val="22"/>
                <w:szCs w:val="22"/>
              </w:rPr>
            </w:pPr>
            <w:r w:rsidRPr="001C73A1">
              <w:rPr>
                <w:rFonts w:ascii="gobCL" w:eastAsia="Arial" w:hAnsi="gobCL" w:cs="Arial"/>
                <w:sz w:val="22"/>
                <w:szCs w:val="22"/>
              </w:rPr>
              <w:t xml:space="preserve">Taller </w:t>
            </w:r>
          </w:p>
        </w:tc>
      </w:tr>
      <w:tr w:rsidR="00724132" w:rsidRPr="001C73A1" w:rsidTr="00CC62EA">
        <w:trPr>
          <w:trHeight w:val="207"/>
        </w:trPr>
        <w:tc>
          <w:tcPr>
            <w:tcW w:w="9781" w:type="dxa"/>
            <w:gridSpan w:val="2"/>
            <w:shd w:val="clear" w:color="auto" w:fill="D9D9D9"/>
          </w:tcPr>
          <w:p w:rsidR="00724132" w:rsidRPr="001C73A1" w:rsidRDefault="00724132" w:rsidP="00CC62EA">
            <w:pPr>
              <w:jc w:val="center"/>
              <w:rPr>
                <w:rFonts w:ascii="gobCL" w:eastAsia="Arial" w:hAnsi="gobCL" w:cs="Arial"/>
                <w:b/>
                <w:sz w:val="22"/>
                <w:szCs w:val="22"/>
              </w:rPr>
            </w:pPr>
            <w:r w:rsidRPr="001C73A1">
              <w:rPr>
                <w:rFonts w:ascii="gobCL" w:eastAsia="Arial" w:hAnsi="gobCL" w:cs="Arial"/>
                <w:b/>
                <w:sz w:val="22"/>
                <w:szCs w:val="22"/>
              </w:rPr>
              <w:t>Protocolo de seguridad</w:t>
            </w:r>
          </w:p>
        </w:tc>
      </w:tr>
      <w:tr w:rsidR="00724132" w:rsidRPr="001C73A1" w:rsidTr="00CC62EA">
        <w:trPr>
          <w:trHeight w:val="96"/>
        </w:trPr>
        <w:tc>
          <w:tcPr>
            <w:tcW w:w="9781" w:type="dxa"/>
            <w:gridSpan w:val="2"/>
            <w:shd w:val="clear" w:color="auto" w:fill="auto"/>
          </w:tcPr>
          <w:p w:rsidR="00724132" w:rsidRPr="001C73A1" w:rsidRDefault="00724132" w:rsidP="00724132">
            <w:pPr>
              <w:pStyle w:val="Prrafodelista"/>
              <w:numPr>
                <w:ilvl w:val="0"/>
                <w:numId w:val="2"/>
              </w:numPr>
              <w:spacing w:after="0" w:line="240" w:lineRule="auto"/>
              <w:jc w:val="both"/>
              <w:rPr>
                <w:rFonts w:ascii="gobCL" w:eastAsia="Arial" w:hAnsi="gobCL" w:cs="Arial"/>
              </w:rPr>
            </w:pPr>
            <w:r w:rsidRPr="001C73A1">
              <w:rPr>
                <w:rFonts w:ascii="gobCL" w:eastAsia="Arial" w:hAnsi="gobCL" w:cs="Arial"/>
              </w:rPr>
              <w:t>Los materiales a utilizar deben estar dispuestos previamente en cada mesón.</w:t>
            </w:r>
          </w:p>
          <w:p w:rsidR="00724132" w:rsidRPr="001C73A1" w:rsidRDefault="00724132" w:rsidP="00724132">
            <w:pPr>
              <w:pStyle w:val="Prrafodelista"/>
              <w:numPr>
                <w:ilvl w:val="0"/>
                <w:numId w:val="2"/>
              </w:numPr>
              <w:spacing w:after="0" w:line="240" w:lineRule="auto"/>
              <w:jc w:val="both"/>
              <w:rPr>
                <w:rFonts w:ascii="gobCL" w:eastAsia="Arial" w:hAnsi="gobCL" w:cs="Arial"/>
              </w:rPr>
            </w:pPr>
            <w:r w:rsidRPr="001C73A1">
              <w:rPr>
                <w:rFonts w:ascii="gobCL" w:eastAsia="Arial" w:hAnsi="gobCL" w:cs="Arial"/>
              </w:rPr>
              <w:t xml:space="preserve">Aquellos materiales </w:t>
            </w:r>
            <w:proofErr w:type="spellStart"/>
            <w:r w:rsidRPr="001C73A1">
              <w:rPr>
                <w:rFonts w:ascii="gobCL" w:eastAsia="Arial" w:hAnsi="gobCL" w:cs="Arial"/>
              </w:rPr>
              <w:t>cortopunzantes</w:t>
            </w:r>
            <w:proofErr w:type="spellEnd"/>
            <w:r w:rsidRPr="001C73A1">
              <w:rPr>
                <w:rFonts w:ascii="gobCL" w:eastAsia="Arial" w:hAnsi="gobCL" w:cs="Arial"/>
              </w:rPr>
              <w:t xml:space="preserve"> estarán dentro de un recipiente, para su fácil reconocimiento.</w:t>
            </w:r>
          </w:p>
          <w:p w:rsidR="00724132" w:rsidRPr="001C73A1" w:rsidRDefault="00724132" w:rsidP="00724132">
            <w:pPr>
              <w:pStyle w:val="Prrafodelista"/>
              <w:numPr>
                <w:ilvl w:val="0"/>
                <w:numId w:val="2"/>
              </w:numPr>
              <w:spacing w:after="0" w:line="240" w:lineRule="auto"/>
              <w:jc w:val="both"/>
              <w:rPr>
                <w:rFonts w:ascii="gobCL" w:eastAsia="Arial" w:hAnsi="gobCL" w:cs="Arial"/>
              </w:rPr>
            </w:pPr>
            <w:r w:rsidRPr="001C73A1">
              <w:rPr>
                <w:rFonts w:ascii="gobCL" w:eastAsia="Arial" w:hAnsi="gobCL" w:cs="Arial"/>
              </w:rPr>
              <w:t>En la sala se habilitará una botella plástica boca ancha en desuso, para que al finalizar el práctico dejen todas las agujas dentro de ésta. La botella deberá tener un logo que advierta “CUIDADO, MATERIAL CORTOPUNZANTE. DESECHO”. Posteriormente la botella se cierra y se deja fuera del alcance de las personas.</w:t>
            </w:r>
          </w:p>
          <w:p w:rsidR="00724132" w:rsidRPr="001C73A1" w:rsidRDefault="00724132" w:rsidP="00724132">
            <w:pPr>
              <w:pStyle w:val="Prrafodelista"/>
              <w:numPr>
                <w:ilvl w:val="0"/>
                <w:numId w:val="2"/>
              </w:numPr>
              <w:spacing w:after="0" w:line="240" w:lineRule="auto"/>
              <w:jc w:val="both"/>
              <w:rPr>
                <w:rFonts w:ascii="gobCL" w:eastAsia="Arial" w:hAnsi="gobCL" w:cs="Arial"/>
              </w:rPr>
            </w:pPr>
            <w:r w:rsidRPr="001C73A1">
              <w:rPr>
                <w:rFonts w:ascii="gobCL" w:eastAsia="Arial" w:hAnsi="gobCL" w:cs="Arial"/>
              </w:rPr>
              <w:t>Mantener el orden y respeto por el espacio y personas.</w:t>
            </w:r>
          </w:p>
          <w:p w:rsidR="00724132" w:rsidRPr="001C73A1" w:rsidRDefault="00724132" w:rsidP="00724132">
            <w:pPr>
              <w:pStyle w:val="Prrafodelista"/>
              <w:numPr>
                <w:ilvl w:val="0"/>
                <w:numId w:val="2"/>
              </w:numPr>
              <w:spacing w:after="0" w:line="240" w:lineRule="auto"/>
              <w:jc w:val="both"/>
              <w:rPr>
                <w:rFonts w:ascii="gobCL" w:eastAsia="Arial" w:hAnsi="gobCL" w:cs="Arial"/>
              </w:rPr>
            </w:pPr>
            <w:r w:rsidRPr="001C73A1">
              <w:rPr>
                <w:rFonts w:ascii="gobCL" w:eastAsia="Arial" w:hAnsi="gobCL" w:cs="Arial"/>
              </w:rPr>
              <w:t>En las actividades en terreno no puede dejar restos de basuras en el predio a visitar. Todo se guarda para botarlo posteriormente en basureros.</w:t>
            </w:r>
          </w:p>
          <w:p w:rsidR="00724132" w:rsidRPr="001C73A1" w:rsidRDefault="00724132" w:rsidP="00724132">
            <w:pPr>
              <w:ind w:left="360"/>
              <w:jc w:val="both"/>
              <w:rPr>
                <w:rFonts w:ascii="gobCL" w:eastAsia="Arial" w:hAnsi="gobCL" w:cs="Arial"/>
                <w:sz w:val="22"/>
                <w:szCs w:val="22"/>
              </w:rPr>
            </w:pPr>
          </w:p>
        </w:tc>
      </w:tr>
    </w:tbl>
    <w:p w:rsidR="00713CB0" w:rsidRPr="001C73A1" w:rsidRDefault="00713CB0" w:rsidP="00713CB0">
      <w:pPr>
        <w:rPr>
          <w:rFonts w:ascii="gobCL" w:hAnsi="gobC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724132" w:rsidRPr="001C73A1" w:rsidTr="00CC62EA">
        <w:trPr>
          <w:trHeight w:val="623"/>
        </w:trPr>
        <w:tc>
          <w:tcPr>
            <w:tcW w:w="9781" w:type="dxa"/>
            <w:gridSpan w:val="3"/>
            <w:shd w:val="clear" w:color="auto" w:fill="D9D9D9"/>
            <w:vAlign w:val="center"/>
          </w:tcPr>
          <w:p w:rsidR="00724132" w:rsidRPr="001C73A1" w:rsidRDefault="00724132" w:rsidP="00CC62EA">
            <w:pPr>
              <w:jc w:val="center"/>
              <w:rPr>
                <w:rFonts w:ascii="gobCL" w:eastAsia="Arial" w:hAnsi="gobCL" w:cs="Arial"/>
                <w:b/>
                <w:sz w:val="22"/>
                <w:szCs w:val="22"/>
              </w:rPr>
            </w:pPr>
            <w:r w:rsidRPr="001C73A1">
              <w:rPr>
                <w:rFonts w:ascii="gobCL" w:eastAsia="Arial" w:hAnsi="gobCL" w:cs="Arial"/>
                <w:b/>
                <w:sz w:val="22"/>
                <w:szCs w:val="22"/>
              </w:rPr>
              <w:t>Descripción de la actividad</w:t>
            </w:r>
          </w:p>
          <w:p w:rsidR="00724132" w:rsidRPr="001C73A1" w:rsidRDefault="00724132" w:rsidP="00AA1492">
            <w:pPr>
              <w:ind w:left="720" w:hanging="720"/>
              <w:jc w:val="center"/>
              <w:rPr>
                <w:rFonts w:ascii="gobCL" w:eastAsia="Arial" w:hAnsi="gobCL" w:cs="Arial"/>
                <w:sz w:val="22"/>
                <w:szCs w:val="22"/>
              </w:rPr>
            </w:pPr>
            <w:r w:rsidRPr="001C73A1">
              <w:rPr>
                <w:rFonts w:ascii="gobCL" w:eastAsia="Arial" w:hAnsi="gobCL" w:cs="Arial"/>
                <w:b/>
                <w:sz w:val="22"/>
                <w:szCs w:val="22"/>
              </w:rPr>
              <w:t>“</w:t>
            </w:r>
            <w:r w:rsidR="00CC62EA" w:rsidRPr="001C73A1">
              <w:rPr>
                <w:rFonts w:ascii="gobCL" w:eastAsia="Arial" w:hAnsi="gobCL" w:cs="Arial"/>
                <w:b/>
                <w:sz w:val="22"/>
                <w:szCs w:val="22"/>
              </w:rPr>
              <w:t>Dosis y aplicación de medicamentos</w:t>
            </w:r>
            <w:r w:rsidRPr="001C73A1">
              <w:rPr>
                <w:rFonts w:ascii="gobCL" w:eastAsia="Arial" w:hAnsi="gobCL" w:cs="Arial"/>
                <w:b/>
                <w:sz w:val="22"/>
                <w:szCs w:val="22"/>
              </w:rPr>
              <w:t xml:space="preserve"> (</w:t>
            </w:r>
            <w:r w:rsidR="00AA1492" w:rsidRPr="001C73A1">
              <w:rPr>
                <w:rFonts w:ascii="gobCL" w:eastAsia="Arial" w:hAnsi="gobCL" w:cs="Arial"/>
                <w:b/>
                <w:sz w:val="22"/>
                <w:szCs w:val="22"/>
              </w:rPr>
              <w:t>Taller</w:t>
            </w:r>
            <w:r w:rsidRPr="001C73A1">
              <w:rPr>
                <w:rFonts w:ascii="gobCL" w:eastAsia="Arial" w:hAnsi="gobCL" w:cs="Arial"/>
                <w:b/>
                <w:sz w:val="22"/>
                <w:szCs w:val="22"/>
              </w:rPr>
              <w:t>: 7 horas)</w:t>
            </w:r>
          </w:p>
        </w:tc>
      </w:tr>
      <w:tr w:rsidR="00CC62EA" w:rsidRPr="001C73A1" w:rsidTr="00CC62EA">
        <w:trPr>
          <w:trHeight w:val="623"/>
        </w:trPr>
        <w:tc>
          <w:tcPr>
            <w:tcW w:w="1488" w:type="dxa"/>
            <w:shd w:val="clear" w:color="auto" w:fill="D9D9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Preparación</w:t>
            </w:r>
          </w:p>
        </w:tc>
        <w:tc>
          <w:tcPr>
            <w:tcW w:w="1256" w:type="dxa"/>
            <w:shd w:val="clear" w:color="auto" w:fill="F2F2F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Explicar las siguientes orientaciones:</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Este taller está desarrollado para entregar al alumnado la confianza en sí mismo y habilidades técnicas mínimas que debe tener, previo a la visita a un predio animal.</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Las dosificaciones y aplicaciones varias de medicamentos, pueden generar enfermedad en los animales si es que no hay un conocimiento y manejo responsable, lo que conllevaría además a la desconfianza del propietario.</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Por lo que es imperativo que los alumnos vayan aprendiendo y desarrollando estas habilidades básicas.</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 xml:space="preserve">El objetivo de este taller es que el alumno sea capaz de identificar de manera precisa la dosis y forma de aplicación de medicamentos, según lo indicado por su ficha técnica para cada especie animal. </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tc>
      </w:tr>
      <w:tr w:rsidR="00CC62EA" w:rsidRPr="001C73A1" w:rsidTr="00CC62EA">
        <w:trPr>
          <w:trHeight w:val="623"/>
        </w:trPr>
        <w:tc>
          <w:tcPr>
            <w:tcW w:w="1488" w:type="dxa"/>
            <w:vMerge w:val="restart"/>
            <w:shd w:val="clear" w:color="auto" w:fill="D9D9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Ejecución</w:t>
            </w:r>
          </w:p>
        </w:tc>
        <w:tc>
          <w:tcPr>
            <w:tcW w:w="1256" w:type="dxa"/>
            <w:shd w:val="clear" w:color="auto" w:fill="F2F2F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Se deben dedicar más horas designadas para el cálculo de dosis, ya que es lo más complicado de incorporar y es lo más crítico en la práctica.</w:t>
            </w:r>
          </w:p>
          <w:p w:rsidR="00CC62EA" w:rsidRPr="001C73A1" w:rsidRDefault="00CC62EA" w:rsidP="00CC62EA">
            <w:pPr>
              <w:jc w:val="both"/>
              <w:rPr>
                <w:rFonts w:ascii="gobCL" w:eastAsia="Arial" w:hAnsi="gobCL" w:cs="Arial"/>
                <w:sz w:val="22"/>
                <w:szCs w:val="22"/>
              </w:rPr>
            </w:pP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Previo al ingreso de los alumnos se debe:</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 xml:space="preserve">Contar con una sala con mesones y asientos, pizarra/plumón y borrador. </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lastRenderedPageBreak/>
              <w:t>Tener en cada mesón los materiales descritos para este práctico.</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Material de apoyo en el aula: En el pizarrón debe hacer una tabla con las dosis en miligramos (mg) por kg de peso animal y especie, de varios principios activos a usar en el taller. O en su defecto, se puede tener una hoja con estos datos, uno para cada grupo. Por 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559"/>
              <w:gridCol w:w="1134"/>
              <w:gridCol w:w="1066"/>
              <w:gridCol w:w="1126"/>
              <w:gridCol w:w="1069"/>
            </w:tblGrid>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Principio activo</w:t>
                  </w:r>
                </w:p>
              </w:tc>
              <w:tc>
                <w:tcPr>
                  <w:tcW w:w="1559"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Uso</w:t>
                  </w:r>
                </w:p>
              </w:tc>
              <w:tc>
                <w:tcPr>
                  <w:tcW w:w="1134"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Dosis en mg/kg de peso vivo para bovinos</w:t>
                  </w:r>
                </w:p>
              </w:tc>
              <w:tc>
                <w:tcPr>
                  <w:tcW w:w="1066"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Dosis en mg/kg de peso vivo para ovinos</w:t>
                  </w:r>
                </w:p>
              </w:tc>
              <w:tc>
                <w:tcPr>
                  <w:tcW w:w="1126"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Dosis en mg/kg de peso vivo para equinos</w:t>
                  </w:r>
                </w:p>
              </w:tc>
              <w:tc>
                <w:tcPr>
                  <w:tcW w:w="1069"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Dosis en mg/kg de peso vivo para porcinos</w:t>
                  </w:r>
                </w:p>
              </w:tc>
            </w:tr>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sz w:val="22"/>
                      <w:szCs w:val="22"/>
                    </w:rPr>
                  </w:pPr>
                  <w:proofErr w:type="spellStart"/>
                  <w:r w:rsidRPr="001C73A1">
                    <w:rPr>
                      <w:rFonts w:ascii="gobCL" w:eastAsia="Calibri" w:hAnsi="gobCL" w:cs="Arial"/>
                      <w:sz w:val="22"/>
                      <w:szCs w:val="22"/>
                    </w:rPr>
                    <w:t>Fenilbutazona</w:t>
                  </w:r>
                  <w:proofErr w:type="spellEnd"/>
                </w:p>
              </w:tc>
              <w:tc>
                <w:tcPr>
                  <w:tcW w:w="155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Antiinflamatorio/ analgésico</w:t>
                  </w:r>
                </w:p>
              </w:tc>
              <w:tc>
                <w:tcPr>
                  <w:tcW w:w="113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10 a 20 mg/kg</w:t>
                  </w:r>
                </w:p>
              </w:tc>
              <w:tc>
                <w:tcPr>
                  <w:tcW w:w="106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10 a 20 mg/kg</w:t>
                  </w:r>
                </w:p>
              </w:tc>
              <w:tc>
                <w:tcPr>
                  <w:tcW w:w="112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De 2,2 a 4,4 mg/kg</w:t>
                  </w:r>
                </w:p>
              </w:tc>
              <w:tc>
                <w:tcPr>
                  <w:tcW w:w="106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10 a 20 mg/kg</w:t>
                  </w:r>
                </w:p>
              </w:tc>
            </w:tr>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sz w:val="22"/>
                      <w:szCs w:val="22"/>
                    </w:rPr>
                  </w:pPr>
                  <w:proofErr w:type="spellStart"/>
                  <w:r w:rsidRPr="001C73A1">
                    <w:rPr>
                      <w:rFonts w:ascii="gobCL" w:eastAsia="Calibri" w:hAnsi="gobCL" w:cs="Arial"/>
                      <w:sz w:val="22"/>
                      <w:szCs w:val="22"/>
                    </w:rPr>
                    <w:t>Ketoprofeno</w:t>
                  </w:r>
                  <w:proofErr w:type="spellEnd"/>
                </w:p>
              </w:tc>
              <w:tc>
                <w:tcPr>
                  <w:tcW w:w="155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Antiinflamatorio/ analgésico</w:t>
                  </w:r>
                </w:p>
              </w:tc>
              <w:tc>
                <w:tcPr>
                  <w:tcW w:w="113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3 mg/kg</w:t>
                  </w:r>
                </w:p>
              </w:tc>
              <w:tc>
                <w:tcPr>
                  <w:tcW w:w="106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 mg/kg</w:t>
                  </w:r>
                </w:p>
              </w:tc>
              <w:tc>
                <w:tcPr>
                  <w:tcW w:w="112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1,1 mg/kg</w:t>
                  </w:r>
                </w:p>
              </w:tc>
              <w:tc>
                <w:tcPr>
                  <w:tcW w:w="106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3 mg/kg</w:t>
                  </w:r>
                </w:p>
              </w:tc>
            </w:tr>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 xml:space="preserve">Penicilina G </w:t>
                  </w:r>
                  <w:proofErr w:type="spellStart"/>
                  <w:r w:rsidRPr="001C73A1">
                    <w:rPr>
                      <w:rFonts w:ascii="gobCL" w:eastAsia="Calibri" w:hAnsi="gobCL" w:cs="Arial"/>
                      <w:sz w:val="22"/>
                      <w:szCs w:val="22"/>
                    </w:rPr>
                    <w:t>Procaína</w:t>
                  </w:r>
                  <w:proofErr w:type="spellEnd"/>
                </w:p>
              </w:tc>
              <w:tc>
                <w:tcPr>
                  <w:tcW w:w="155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Antibiótico</w:t>
                  </w:r>
                </w:p>
              </w:tc>
              <w:tc>
                <w:tcPr>
                  <w:tcW w:w="113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6000 a 12000 UI</w:t>
                  </w:r>
                </w:p>
              </w:tc>
              <w:tc>
                <w:tcPr>
                  <w:tcW w:w="106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6000 a 12000 UI</w:t>
                  </w:r>
                </w:p>
              </w:tc>
              <w:tc>
                <w:tcPr>
                  <w:tcW w:w="112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6000 a 12000 UI</w:t>
                  </w:r>
                </w:p>
              </w:tc>
              <w:tc>
                <w:tcPr>
                  <w:tcW w:w="106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6000 a 12000 UI</w:t>
                  </w:r>
                </w:p>
              </w:tc>
            </w:tr>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sz w:val="22"/>
                      <w:szCs w:val="22"/>
                    </w:rPr>
                  </w:pPr>
                  <w:proofErr w:type="spellStart"/>
                  <w:r w:rsidRPr="001C73A1">
                    <w:rPr>
                      <w:rFonts w:ascii="gobCL" w:eastAsia="Calibri" w:hAnsi="gobCL" w:cs="Arial"/>
                      <w:sz w:val="22"/>
                      <w:szCs w:val="22"/>
                    </w:rPr>
                    <w:t>Enrofloxacino</w:t>
                  </w:r>
                  <w:proofErr w:type="spellEnd"/>
                </w:p>
              </w:tc>
              <w:tc>
                <w:tcPr>
                  <w:tcW w:w="155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Antibiótico</w:t>
                  </w:r>
                </w:p>
              </w:tc>
              <w:tc>
                <w:tcPr>
                  <w:tcW w:w="113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2,5 a 5 mg/kg</w:t>
                  </w:r>
                </w:p>
              </w:tc>
              <w:tc>
                <w:tcPr>
                  <w:tcW w:w="106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2,5 a 5 mg/kg</w:t>
                  </w:r>
                </w:p>
              </w:tc>
              <w:tc>
                <w:tcPr>
                  <w:tcW w:w="112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w:t>
                  </w:r>
                </w:p>
              </w:tc>
              <w:tc>
                <w:tcPr>
                  <w:tcW w:w="106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2,5 a 5 mg/kg</w:t>
                  </w:r>
                </w:p>
              </w:tc>
            </w:tr>
            <w:tr w:rsidR="00CC62EA" w:rsidRPr="001C73A1" w:rsidTr="00CC62EA">
              <w:tc>
                <w:tcPr>
                  <w:tcW w:w="1384" w:type="dxa"/>
                  <w:shd w:val="clear" w:color="auto" w:fill="auto"/>
                  <w:vAlign w:val="center"/>
                </w:tcPr>
                <w:p w:rsidR="00CC62EA" w:rsidRPr="001C73A1" w:rsidRDefault="00CC62EA" w:rsidP="00CC62EA">
                  <w:pPr>
                    <w:jc w:val="center"/>
                    <w:rPr>
                      <w:rFonts w:ascii="gobCL" w:eastAsia="Calibri" w:hAnsi="gobCL" w:cs="Arial"/>
                      <w:sz w:val="22"/>
                      <w:szCs w:val="22"/>
                    </w:rPr>
                  </w:pPr>
                  <w:proofErr w:type="spellStart"/>
                  <w:r w:rsidRPr="001C73A1">
                    <w:rPr>
                      <w:rFonts w:ascii="gobCL" w:eastAsia="Calibri" w:hAnsi="gobCL" w:cs="Arial"/>
                      <w:sz w:val="22"/>
                      <w:szCs w:val="22"/>
                    </w:rPr>
                    <w:t>Ivermectina</w:t>
                  </w:r>
                  <w:proofErr w:type="spellEnd"/>
                </w:p>
              </w:tc>
              <w:tc>
                <w:tcPr>
                  <w:tcW w:w="155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Antiparasitario</w:t>
                  </w:r>
                </w:p>
              </w:tc>
              <w:tc>
                <w:tcPr>
                  <w:tcW w:w="1134"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200</w:t>
                  </w:r>
                  <w:r w:rsidRPr="001C73A1">
                    <w:rPr>
                      <w:rFonts w:ascii="Calibri" w:eastAsia="Calibri" w:hAnsi="Calibri" w:cs="Calibri"/>
                      <w:sz w:val="22"/>
                      <w:szCs w:val="22"/>
                    </w:rPr>
                    <w:t>µ</w:t>
                  </w:r>
                  <w:r w:rsidRPr="001C73A1">
                    <w:rPr>
                      <w:rFonts w:ascii="gobCL" w:eastAsia="Calibri" w:hAnsi="gobCL" w:cs="Arial"/>
                      <w:sz w:val="22"/>
                      <w:szCs w:val="22"/>
                    </w:rPr>
                    <w:t>g/kg= 0,2 mg/kg</w:t>
                  </w:r>
                </w:p>
              </w:tc>
              <w:tc>
                <w:tcPr>
                  <w:tcW w:w="106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200</w:t>
                  </w:r>
                  <w:r w:rsidRPr="001C73A1">
                    <w:rPr>
                      <w:rFonts w:ascii="Calibri" w:eastAsia="Calibri" w:hAnsi="Calibri" w:cs="Calibri"/>
                      <w:sz w:val="22"/>
                      <w:szCs w:val="22"/>
                    </w:rPr>
                    <w:t>µ</w:t>
                  </w:r>
                  <w:r w:rsidRPr="001C73A1">
                    <w:rPr>
                      <w:rFonts w:ascii="gobCL" w:eastAsia="Calibri" w:hAnsi="gobCL" w:cs="Arial"/>
                      <w:sz w:val="22"/>
                      <w:szCs w:val="22"/>
                    </w:rPr>
                    <w:t>g/kg=  0,2 mg/kg</w:t>
                  </w:r>
                </w:p>
              </w:tc>
              <w:tc>
                <w:tcPr>
                  <w:tcW w:w="1126"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Pasta oral (200</w:t>
                  </w:r>
                  <w:r w:rsidRPr="001C73A1">
                    <w:rPr>
                      <w:rFonts w:ascii="Calibri" w:eastAsia="Calibri" w:hAnsi="Calibri" w:cs="Calibri"/>
                      <w:sz w:val="22"/>
                      <w:szCs w:val="22"/>
                    </w:rPr>
                    <w:t>µ</w:t>
                  </w:r>
                  <w:r w:rsidRPr="001C73A1">
                    <w:rPr>
                      <w:rFonts w:ascii="gobCL" w:eastAsia="Calibri" w:hAnsi="gobCL" w:cs="Arial"/>
                      <w:sz w:val="22"/>
                      <w:szCs w:val="22"/>
                    </w:rPr>
                    <w:t>g/kg= 0,2 mg/kg)</w:t>
                  </w:r>
                </w:p>
              </w:tc>
              <w:tc>
                <w:tcPr>
                  <w:tcW w:w="106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300</w:t>
                  </w:r>
                  <w:r w:rsidRPr="001C73A1">
                    <w:rPr>
                      <w:rFonts w:ascii="Calibri" w:eastAsia="Calibri" w:hAnsi="Calibri" w:cs="Calibri"/>
                      <w:sz w:val="22"/>
                      <w:szCs w:val="22"/>
                    </w:rPr>
                    <w:t>µ</w:t>
                  </w:r>
                  <w:r w:rsidRPr="001C73A1">
                    <w:rPr>
                      <w:rFonts w:ascii="gobCL" w:eastAsia="Calibri" w:hAnsi="gobCL" w:cs="Arial"/>
                      <w:sz w:val="22"/>
                      <w:szCs w:val="22"/>
                    </w:rPr>
                    <w:t>g/kg= 0,3 mg/kg</w:t>
                  </w:r>
                </w:p>
              </w:tc>
            </w:tr>
          </w:tbl>
          <w:p w:rsidR="00CC62EA" w:rsidRPr="001C73A1" w:rsidRDefault="00CC62EA" w:rsidP="00CC62EA">
            <w:pPr>
              <w:jc w:val="both"/>
              <w:rPr>
                <w:rFonts w:ascii="gobCL" w:eastAsia="Arial" w:hAnsi="gobCL" w:cs="Arial"/>
                <w:sz w:val="22"/>
                <w:szCs w:val="22"/>
              </w:rPr>
            </w:pP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 xml:space="preserve">Material de apoyo en el aula: También debe hacer un cuadro con las longitudes y calibres de las agujas y </w:t>
            </w:r>
            <w:proofErr w:type="spellStart"/>
            <w:r w:rsidRPr="001C73A1">
              <w:rPr>
                <w:rFonts w:ascii="gobCL" w:eastAsia="Arial" w:hAnsi="gobCL" w:cs="Arial"/>
              </w:rPr>
              <w:t>bránulas</w:t>
            </w:r>
            <w:proofErr w:type="spellEnd"/>
            <w:r w:rsidRPr="001C73A1">
              <w:rPr>
                <w:rFonts w:ascii="gobCL" w:eastAsia="Arial" w:hAnsi="gobCL" w:cs="Arial"/>
              </w:rPr>
              <w:t>, y sus respectivos colores, debe escribirlo en el pizarrón o entregarlo en una hoja para cada grupo. Ejemplos:</w: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3436"/>
            </w:tblGrid>
            <w:tr w:rsidR="00CC62EA" w:rsidRPr="001C73A1" w:rsidTr="00CC62EA">
              <w:tc>
                <w:tcPr>
                  <w:tcW w:w="1809" w:type="dxa"/>
                  <w:shd w:val="clear" w:color="auto" w:fill="auto"/>
                  <w:vAlign w:val="center"/>
                </w:tcPr>
                <w:p w:rsidR="00CC62EA" w:rsidRPr="001C73A1" w:rsidRDefault="00CC62EA" w:rsidP="00CC62EA">
                  <w:pPr>
                    <w:jc w:val="center"/>
                    <w:rPr>
                      <w:rFonts w:ascii="gobCL" w:eastAsia="Calibri" w:hAnsi="gobCL" w:cs="Arial"/>
                      <w:b/>
                      <w:sz w:val="22"/>
                      <w:szCs w:val="22"/>
                    </w:rPr>
                  </w:pPr>
                  <w:proofErr w:type="spellStart"/>
                  <w:r w:rsidRPr="001C73A1">
                    <w:rPr>
                      <w:rFonts w:ascii="gobCL" w:eastAsia="Calibri" w:hAnsi="gobCL" w:cs="Arial"/>
                      <w:b/>
                      <w:sz w:val="22"/>
                      <w:szCs w:val="22"/>
                    </w:rPr>
                    <w:t>Bránula</w:t>
                  </w:r>
                  <w:proofErr w:type="spellEnd"/>
                  <w:r w:rsidRPr="001C73A1">
                    <w:rPr>
                      <w:rFonts w:ascii="gobCL" w:eastAsia="Calibri" w:hAnsi="gobCL" w:cs="Arial"/>
                      <w:b/>
                      <w:sz w:val="22"/>
                      <w:szCs w:val="22"/>
                    </w:rPr>
                    <w:t>. Longitud</w:t>
                  </w:r>
                </w:p>
              </w:tc>
              <w:tc>
                <w:tcPr>
                  <w:tcW w:w="1701"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calibre</w:t>
                  </w:r>
                </w:p>
              </w:tc>
              <w:tc>
                <w:tcPr>
                  <w:tcW w:w="3436"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sz w:val="22"/>
                      <w:szCs w:val="22"/>
                    </w:rPr>
                    <w:t>Color del cono</w:t>
                  </w:r>
                </w:p>
              </w:tc>
            </w:tr>
            <w:tr w:rsidR="00CC62EA" w:rsidRPr="001C73A1" w:rsidTr="00CC62EA">
              <w:tc>
                <w:tcPr>
                  <w:tcW w:w="180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 xml:space="preserve">  25 mm</w:t>
                  </w:r>
                </w:p>
              </w:tc>
              <w:tc>
                <w:tcPr>
                  <w:tcW w:w="1701"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22 G (0,9 mm)</w:t>
                  </w:r>
                </w:p>
              </w:tc>
              <w:tc>
                <w:tcPr>
                  <w:tcW w:w="3436" w:type="dxa"/>
                  <w:shd w:val="clear" w:color="auto" w:fill="auto"/>
                  <w:vAlign w:val="center"/>
                </w:tcPr>
                <w:p w:rsidR="00CC62EA" w:rsidRPr="001C73A1" w:rsidRDefault="00693BA0" w:rsidP="00CC62EA">
                  <w:pPr>
                    <w:jc w:val="center"/>
                    <w:rPr>
                      <w:rFonts w:ascii="gobCL" w:eastAsia="Calibri" w:hAnsi="gobCL" w:cs="Arial"/>
                      <w:b/>
                      <w:sz w:val="22"/>
                      <w:szCs w:val="22"/>
                    </w:rPr>
                  </w:pPr>
                  <w:r w:rsidRPr="001C73A1">
                    <w:rPr>
                      <w:rFonts w:ascii="gobCL" w:hAnsi="gobCL" w:cs="Arial"/>
                      <w:noProof/>
                      <w:sz w:val="22"/>
                      <w:szCs w:val="22"/>
                    </w:rPr>
                    <w:pict w14:anchorId="78F7B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49" type="#_x0000_t75" style="position:absolute;left:0;text-align:left;margin-left:.15pt;margin-top:-46.7pt;width:124.75pt;height:92.25pt;z-index:-251653120;visibility:visible;mso-position-horizontal-relative:text;mso-position-vertical-relative:text" wrapcoords="-130 0 -130 21424 21600 21424 21600 0 -130 0">
                        <v:imagedata r:id="rId8" o:title=""/>
                        <w10:wrap type="tight"/>
                      </v:shape>
                    </w:pict>
                  </w:r>
                  <w:r w:rsidR="00CC62EA" w:rsidRPr="001C73A1">
                    <w:rPr>
                      <w:rFonts w:ascii="gobCL" w:eastAsia="Calibri" w:hAnsi="gobCL" w:cs="Arial"/>
                      <w:b/>
                      <w:color w:val="0070C0"/>
                      <w:sz w:val="22"/>
                      <w:szCs w:val="22"/>
                    </w:rPr>
                    <w:t>Azul</w:t>
                  </w:r>
                </w:p>
              </w:tc>
            </w:tr>
            <w:tr w:rsidR="00CC62EA" w:rsidRPr="001C73A1" w:rsidTr="00CC62EA">
              <w:tc>
                <w:tcPr>
                  <w:tcW w:w="180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32 mm</w:t>
                  </w:r>
                </w:p>
              </w:tc>
              <w:tc>
                <w:tcPr>
                  <w:tcW w:w="1701"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20 G (1,1 mm)</w:t>
                  </w:r>
                </w:p>
              </w:tc>
              <w:tc>
                <w:tcPr>
                  <w:tcW w:w="3436" w:type="dxa"/>
                  <w:shd w:val="clear" w:color="auto" w:fill="auto"/>
                  <w:vAlign w:val="center"/>
                </w:tcPr>
                <w:p w:rsidR="00CC62EA" w:rsidRPr="001C73A1" w:rsidRDefault="00CC62EA" w:rsidP="00CC62EA">
                  <w:pPr>
                    <w:jc w:val="center"/>
                    <w:rPr>
                      <w:rFonts w:ascii="gobCL" w:eastAsia="Calibri" w:hAnsi="gobCL" w:cs="Arial"/>
                      <w:b/>
                      <w:color w:val="FF99FF"/>
                      <w:sz w:val="22"/>
                      <w:szCs w:val="22"/>
                    </w:rPr>
                  </w:pPr>
                  <w:r w:rsidRPr="001C73A1">
                    <w:rPr>
                      <w:rFonts w:ascii="gobCL" w:eastAsia="Calibri" w:hAnsi="gobCL" w:cs="Arial"/>
                      <w:b/>
                      <w:color w:val="FF99FF"/>
                      <w:sz w:val="22"/>
                      <w:szCs w:val="22"/>
                    </w:rPr>
                    <w:t>Rosado</w:t>
                  </w:r>
                </w:p>
              </w:tc>
            </w:tr>
            <w:tr w:rsidR="00CC62EA" w:rsidRPr="001C73A1" w:rsidTr="00CC62EA">
              <w:tc>
                <w:tcPr>
                  <w:tcW w:w="180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lastRenderedPageBreak/>
                    <w:t>45 mm</w:t>
                  </w:r>
                </w:p>
              </w:tc>
              <w:tc>
                <w:tcPr>
                  <w:tcW w:w="1701"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18 G (1,3 mm)</w:t>
                  </w:r>
                </w:p>
              </w:tc>
              <w:tc>
                <w:tcPr>
                  <w:tcW w:w="3436" w:type="dxa"/>
                  <w:shd w:val="clear" w:color="auto" w:fill="auto"/>
                  <w:vAlign w:val="center"/>
                </w:tcPr>
                <w:p w:rsidR="00CC62EA" w:rsidRPr="001C73A1" w:rsidRDefault="00CC62EA" w:rsidP="00CC62EA">
                  <w:pPr>
                    <w:jc w:val="center"/>
                    <w:rPr>
                      <w:rFonts w:ascii="gobCL" w:eastAsia="Calibri" w:hAnsi="gobCL" w:cs="Arial"/>
                      <w:b/>
                      <w:sz w:val="22"/>
                      <w:szCs w:val="22"/>
                    </w:rPr>
                  </w:pPr>
                  <w:r w:rsidRPr="001C73A1">
                    <w:rPr>
                      <w:rFonts w:ascii="gobCL" w:eastAsia="Calibri" w:hAnsi="gobCL" w:cs="Arial"/>
                      <w:b/>
                      <w:color w:val="00B050"/>
                      <w:sz w:val="22"/>
                      <w:szCs w:val="22"/>
                    </w:rPr>
                    <w:t>Verde</w:t>
                  </w:r>
                </w:p>
              </w:tc>
            </w:tr>
            <w:tr w:rsidR="00CC62EA" w:rsidRPr="001C73A1" w:rsidTr="00CC62EA">
              <w:tc>
                <w:tcPr>
                  <w:tcW w:w="1809"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45 mm</w:t>
                  </w:r>
                </w:p>
              </w:tc>
              <w:tc>
                <w:tcPr>
                  <w:tcW w:w="1701" w:type="dxa"/>
                  <w:shd w:val="clear" w:color="auto" w:fill="auto"/>
                  <w:vAlign w:val="center"/>
                </w:tcPr>
                <w:p w:rsidR="00CC62EA" w:rsidRPr="001C73A1" w:rsidRDefault="00CC62EA" w:rsidP="00CC62EA">
                  <w:pPr>
                    <w:jc w:val="center"/>
                    <w:rPr>
                      <w:rFonts w:ascii="gobCL" w:eastAsia="Calibri" w:hAnsi="gobCL" w:cs="Arial"/>
                      <w:sz w:val="22"/>
                      <w:szCs w:val="22"/>
                    </w:rPr>
                  </w:pPr>
                  <w:r w:rsidRPr="001C73A1">
                    <w:rPr>
                      <w:rFonts w:ascii="gobCL" w:eastAsia="Calibri" w:hAnsi="gobCL" w:cs="Arial"/>
                      <w:sz w:val="22"/>
                      <w:szCs w:val="22"/>
                    </w:rPr>
                    <w:t>14 G (2,0 mm)</w:t>
                  </w:r>
                </w:p>
              </w:tc>
              <w:tc>
                <w:tcPr>
                  <w:tcW w:w="3436" w:type="dxa"/>
                  <w:shd w:val="clear" w:color="auto" w:fill="auto"/>
                  <w:vAlign w:val="center"/>
                </w:tcPr>
                <w:p w:rsidR="00CC62EA" w:rsidRPr="001C73A1" w:rsidRDefault="00CC62EA" w:rsidP="00CC62EA">
                  <w:pPr>
                    <w:jc w:val="center"/>
                    <w:rPr>
                      <w:rFonts w:ascii="gobCL" w:eastAsia="Calibri" w:hAnsi="gobCL" w:cs="Arial"/>
                      <w:b/>
                      <w:color w:val="FF9900"/>
                      <w:sz w:val="22"/>
                      <w:szCs w:val="22"/>
                    </w:rPr>
                  </w:pPr>
                  <w:r w:rsidRPr="001C73A1">
                    <w:rPr>
                      <w:rFonts w:ascii="gobCL" w:eastAsia="Calibri" w:hAnsi="gobCL" w:cs="Arial"/>
                      <w:b/>
                      <w:color w:val="FF9900"/>
                      <w:sz w:val="22"/>
                      <w:szCs w:val="22"/>
                    </w:rPr>
                    <w:t>Naranjo</w:t>
                  </w:r>
                </w:p>
              </w:tc>
            </w:tr>
          </w:tbl>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693BA0" w:rsidP="00CC62EA">
            <w:pPr>
              <w:jc w:val="both"/>
              <w:rPr>
                <w:rFonts w:ascii="gobCL" w:eastAsia="Arial" w:hAnsi="gobCL" w:cs="Arial"/>
                <w:sz w:val="22"/>
                <w:szCs w:val="22"/>
              </w:rPr>
            </w:pPr>
            <w:r w:rsidRPr="001C73A1">
              <w:rPr>
                <w:rFonts w:ascii="gobCL" w:hAnsi="gobCL" w:cs="Arial"/>
                <w:noProof/>
                <w:sz w:val="22"/>
                <w:szCs w:val="22"/>
              </w:rPr>
              <w:pict w14:anchorId="527B479B">
                <v:group id="11 Grupo" o:spid="_x0000_s1046" style="position:absolute;left:0;text-align:left;margin-left:19.45pt;margin-top:6pt;width:297.75pt;height:130.5pt;z-index:251664384;mso-width-relative:margin;mso-height-relative:margin" coordsize="37814,16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">
                  <v:shape id="_x0000_s1047" type="#_x0000_t75" style="position:absolute;width:27527;height:16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" stroked="t">
                    <v:imagedata r:id="rId9" o:title=""/>
                    <v:path arrowok="t"/>
                  </v:shape>
                  <v:shapetype id="_x0000_t202" coordsize="21600,21600" o:spt="202" path="m,l,21600r21600,l21600,xe">
                    <v:stroke joinstyle="miter"/>
                    <v:path gradientshapeok="t" o:connecttype="rect"/>
                  </v:shapetype>
                  <v:shape id="Cuadro de texto 2" o:spid="_x0000_s1048" type="#_x0000_t202" style="position:absolute;left:27527;top:3143;width:10287;height:6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">
                    <v:textbox>
                      <w:txbxContent>
                        <w:p w:rsidR="00CC62EA" w:rsidRPr="001B27D7" w:rsidRDefault="00CC62EA" w:rsidP="00CC62EA">
                          <w:pPr>
                            <w:jc w:val="center"/>
                            <w:rPr>
                              <w:sz w:val="20"/>
                            </w:rPr>
                          </w:pPr>
                          <w:r w:rsidRPr="001B27D7">
                            <w:rPr>
                              <w:sz w:val="20"/>
                            </w:rPr>
                            <w:t>Calibres y longitudes agujas</w:t>
                          </w:r>
                        </w:p>
                      </w:txbxContent>
                    </v:textbox>
                  </v:shape>
                </v:group>
              </w:pict>
            </w: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jc w:val="both"/>
              <w:rPr>
                <w:rFonts w:ascii="gobCL" w:eastAsia="Arial" w:hAnsi="gobCL" w:cs="Arial"/>
                <w:sz w:val="22"/>
                <w:szCs w:val="22"/>
              </w:rPr>
            </w:pP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 xml:space="preserve">Material de apoyo en el aula: Debe hacer una tabla indicando los lugares de inyección más habituales según especie animal y vía de administración. Y entregar una por grupo o en su defecto escribirla en el pizarrón. Ver ejemplo en </w:t>
            </w:r>
            <w:r w:rsidRPr="001C73A1">
              <w:rPr>
                <w:rFonts w:ascii="gobCL" w:eastAsia="Arial" w:hAnsi="gobCL" w:cs="Arial"/>
                <w:u w:val="single"/>
              </w:rPr>
              <w:t>Anexo 1</w:t>
            </w:r>
            <w:r w:rsidRPr="001C73A1">
              <w:rPr>
                <w:rFonts w:ascii="gobCL" w:eastAsia="Arial" w:hAnsi="gobCL" w:cs="Arial"/>
              </w:rPr>
              <w:t xml:space="preserve">. </w:t>
            </w:r>
          </w:p>
          <w:p w:rsidR="00CC62EA" w:rsidRPr="001C73A1" w:rsidRDefault="00CC62EA" w:rsidP="00CC62EA">
            <w:pPr>
              <w:jc w:val="both"/>
              <w:rPr>
                <w:rFonts w:ascii="gobCL" w:eastAsia="Arial" w:hAnsi="gobCL" w:cs="Arial"/>
                <w:sz w:val="22"/>
                <w:szCs w:val="22"/>
              </w:rPr>
            </w:pP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Una vez ingresen los alumnos, se deberán formar grupos de 3 a 5 estudiantes como máximo.</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Preparación de los materiales: En este taller se practicará en esponja y cuero sintético la aplicación de inyecciones.  Se les dará la instrucción a los alumnos para que cada cual fije con alfileres el cuero sintético sobre la esponja, dejando un pliegue central (emulando el subcutáneo), como se muestra en la imagen.</w:t>
            </w: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693BA0" w:rsidP="00CC62EA">
            <w:pPr>
              <w:pStyle w:val="Prrafodelista"/>
              <w:jc w:val="both"/>
              <w:rPr>
                <w:rFonts w:ascii="gobCL" w:eastAsia="Arial" w:hAnsi="gobCL" w:cs="Arial"/>
              </w:rPr>
            </w:pPr>
            <w:r w:rsidRPr="001C73A1">
              <w:rPr>
                <w:rFonts w:ascii="gobCL" w:hAnsi="gobCL" w:cs="Arial"/>
                <w:noProof/>
              </w:rPr>
              <w:pict w14:anchorId="5E76D901">
                <v:group id="9 Grupo" o:spid="_x0000_s1038" style="position:absolute;left:0;text-align:left;margin-left:-1.3pt;margin-top:7.75pt;width:318.75pt;height:101.25pt;z-index:251665408;mso-width-relative:margin;mso-height-relative:margin" coordsize="44925,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">
                  <v:group id="8 Grupo" o:spid="_x0000_s1039" style="position:absolute;left:5429;width:30997;height:12858" coordsize="30997,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3 Rectángulo" o:spid="_x0000_s1040" style="position:absolute;left:1143;top:9525;width:28860;height:33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" fillcolor="yellow" strokeweight="1pt">
                      <v:textbox>
                        <w:txbxContent>
                          <w:p w:rsidR="00CC62EA" w:rsidRPr="0092417A" w:rsidRDefault="00CC62EA" w:rsidP="00CC62EA">
                            <w:pPr>
                              <w:jc w:val="center"/>
                            </w:pPr>
                            <w:r w:rsidRPr="0092417A">
                              <w:t>Esponja (vista lateral)</w:t>
                            </w:r>
                          </w:p>
                        </w:txbxContent>
                      </v:textbox>
                    </v:rect>
                    <v:shape id="4 Forma libre" o:spid="_x0000_s1041" style="position:absolute;width:30997;height:9432;visibility:visible;mso-wrap-style:square;v-text-anchor:middle" coordsize="3099774,94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" path="m,885835v51594,1587,247650,,247650,c392112,882660,669925,1014423,866775,866785,1063625,719147,1239838,-3165,1428750,10v188912,3175,309563,742950,571500,885825c2262188,1028710,2832100,860435,3000375,857260v168275,-3175,88900,3175,9525,9525e" filled="f" strokeweight="1pt">
                      <v:stroke joinstyle="miter"/>
                      <v:path arrowok="t" o:connecttype="custom" o:connectlocs="0,885835;247650,885835;866775,866785;1428750,10;2000250,885835;3000375,857260;3009900,866785" o:connectangles="0,0,0,0,0,0,0"/>
                    </v:shape>
                    <v:shapetype id="_x0000_t32" coordsize="21600,21600" o:spt="32" o:oned="t" path="m,l21600,21600e" filled="f">
                      <v:path arrowok="t" fillok="f" o:connecttype="none"/>
                      <o:lock v:ext="edit" shapetype="t"/>
                    </v:shapetype>
                    <v:shape id="5 Conector recto de flecha" o:spid="_x0000_s1042" type="#_x0000_t32" style="position:absolute;left:23907;top:5334;width:3334;height:40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" strokecolor="red" strokeweight="2.25pt">
                      <v:stroke endarrow="open" joinstyle="miter"/>
                    </v:shape>
                    <v:shape id="6 Conector recto de flecha" o:spid="_x0000_s1043" type="#_x0000_t32" style="position:absolute;left:1143;top:6286;width:3333;height:32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" strokecolor="red" strokeweight="2.25pt">
                      <v:stroke endarrow="open" joinstyle="miter"/>
                    </v:shape>
                  </v:group>
                  <v:shape id="Cuadro de texto 2" o:spid="_x0000_s1044" type="#_x0000_t202" style="position:absolute;width:13436;height:6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" strokecolor="white">
                    <v:textbox>
                      <w:txbxContent>
                        <w:p w:rsidR="00CC62EA" w:rsidRPr="0092417A" w:rsidRDefault="00CC62EA" w:rsidP="00CC62EA">
                          <w:r w:rsidRPr="0092417A">
                            <w:t>Alfileres para fijar el cuero sintético a la esponja</w:t>
                          </w:r>
                        </w:p>
                      </w:txbxContent>
                    </v:textbox>
                  </v:shape>
                  <v:shape id="Cuadro de texto 2" o:spid="_x0000_s1045" type="#_x0000_t202" style="position:absolute;left:36957;top:6286;width:7968;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" strokecolor="white">
                    <v:textbox>
                      <w:txbxContent>
                        <w:p w:rsidR="00CC62EA" w:rsidRPr="0092417A" w:rsidRDefault="00CC62EA" w:rsidP="00CC62EA">
                          <w:r w:rsidRPr="0092417A">
                            <w:t>cuero sintético</w:t>
                          </w:r>
                        </w:p>
                      </w:txbxContent>
                    </v:textbox>
                  </v:shape>
                </v:group>
              </w:pict>
            </w: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Los estudiantes deben ser capaces de reconocer el tipo de jeringa a utilizar según la viscosidad del producto a aplicar. Para ello deben familiarizarse con dichas herramientas. Para eso apóyese en el material en el aula y luego explíqueles más a fondo sobre las longitudes y calibres de las agujas.</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 xml:space="preserve">Luego se les dará la instrucción de tomar una a una cada tipo de jeringa y aguja para extraer agua del recipiente y vaciarlo a otro; lo mismo deberán hacer con el aceite. </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Se instará a los estudiantes para que opinen y digan cuál aguja sería mejor para cada tipo de fluido, si notaron alguna más débil que otra, si notaron más fluidez con una más que con otra, qué aguja usarían según la especie animal, por el grosor de su piel, tipo de líquido y/o edad del animal.</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 xml:space="preserve">Aquí comparten los materiales </w:t>
            </w:r>
            <w:proofErr w:type="spellStart"/>
            <w:r w:rsidRPr="001C73A1">
              <w:rPr>
                <w:rFonts w:ascii="gobCL" w:eastAsia="Arial" w:hAnsi="gobCL" w:cs="Arial"/>
              </w:rPr>
              <w:t>intergrupo</w:t>
            </w:r>
            <w:proofErr w:type="spellEnd"/>
            <w:r w:rsidRPr="001C73A1">
              <w:rPr>
                <w:rFonts w:ascii="gobCL" w:eastAsia="Arial" w:hAnsi="gobCL" w:cs="Arial"/>
              </w:rPr>
              <w:t>. El alumno debe ser capaz de comparar entre las diferentes dimensiones de las agujas y debe reconocer su utilidad.</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 xml:space="preserve"> Para apoyar en la memorización y cálculo de dosis medicamentosas y su forma de aplicación (simulando lo que sucedería en el trabajo de plantel en donde no siempre están las instrucciones escritas). Primero lea en voz alta la primera ficha, que corresponde a un antiinflamatorio inyectable al 10%. Debe </w:t>
            </w:r>
            <w:r w:rsidRPr="001C73A1">
              <w:rPr>
                <w:rFonts w:ascii="gobCL" w:eastAsia="Arial" w:hAnsi="gobCL" w:cs="Arial"/>
                <w:u w:val="single"/>
              </w:rPr>
              <w:t>preguntarles a los alumnos,</w:t>
            </w:r>
            <w:r w:rsidRPr="001C73A1">
              <w:rPr>
                <w:rFonts w:ascii="gobCL" w:eastAsia="Arial" w:hAnsi="gobCL" w:cs="Arial"/>
              </w:rPr>
              <w:t xml:space="preserve"> según lo leído:</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Para qué especie animal está indicado el medicamento y para cuáles está contraindicada. Periodo de resguardo, qué entiende por periodo e resguardo y si se puede administrar a hembras gestantes o en lactancia.</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Qué significan las siglas de las vías de administración: SC, IM, ID, PO, IV. (El profesor debe escribir en la pizarra cada sigla y los alumnos deben completar su significado).</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Vía de administración y cómo sería dicha forma. (Deben mostrarle usando el modelo esponja/cuero).</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En qué lugar anatómico correspondería dicha inyección según la especie animal.</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lastRenderedPageBreak/>
              <w:t>Cuál es la dosis en mililitros (ml) indicada por el fabricante.</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Cada cuánto se debe administrar.</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 xml:space="preserve">A cuántos miligramos corresponde el 10% (deben hacer el cálculo de manera práctica y mental, tal como se haría en caso de estar en un plantel). Se refuerza esto, indicándoles que el 10% significa que el principio activo viene a una concentración de 100mg por ml (es decir, del porcentaje presentado, se corre la coma un espacio hacia la derecha). Preguntarles esto </w:t>
            </w:r>
            <w:r w:rsidR="00AA1492" w:rsidRPr="001C73A1">
              <w:rPr>
                <w:rFonts w:ascii="gobCL" w:eastAsia="Arial" w:hAnsi="gobCL" w:cs="Arial"/>
              </w:rPr>
              <w:t>mismo,</w:t>
            </w:r>
            <w:r w:rsidRPr="001C73A1">
              <w:rPr>
                <w:rFonts w:ascii="gobCL" w:eastAsia="Arial" w:hAnsi="gobCL" w:cs="Arial"/>
              </w:rPr>
              <w:t xml:space="preserve"> pero si el medicamento viene al 0,5% (significa que viene a una concentración de 5mg/ml), o si bien al 1% (significa que viene a una concentración de 10mg/ml), etc.</w:t>
            </w:r>
          </w:p>
          <w:p w:rsidR="00CC62EA" w:rsidRPr="001C73A1" w:rsidRDefault="00CC62EA" w:rsidP="00CC62EA">
            <w:pPr>
              <w:pStyle w:val="Prrafodelista"/>
              <w:numPr>
                <w:ilvl w:val="1"/>
                <w:numId w:val="30"/>
              </w:numPr>
              <w:spacing w:after="0" w:line="240" w:lineRule="auto"/>
              <w:jc w:val="both"/>
              <w:rPr>
                <w:rFonts w:ascii="gobCL" w:eastAsia="Arial" w:hAnsi="gobCL" w:cs="Arial"/>
              </w:rPr>
            </w:pPr>
            <w:r w:rsidRPr="001C73A1">
              <w:rPr>
                <w:rFonts w:ascii="gobCL" w:eastAsia="Arial" w:hAnsi="gobCL" w:cs="Arial"/>
              </w:rPr>
              <w:t xml:space="preserve">Si un bovino pesa 500 kg, cuántos miligramos debemos dar del antiinflamatorio de la lectura; </w:t>
            </w:r>
            <w:r w:rsidR="00AA1492" w:rsidRPr="001C73A1">
              <w:rPr>
                <w:rFonts w:ascii="gobCL" w:eastAsia="Arial" w:hAnsi="gobCL" w:cs="Arial"/>
              </w:rPr>
              <w:t>¿cuántos ml del medicamento se deben dar?</w:t>
            </w:r>
            <w:r w:rsidRPr="001C73A1">
              <w:rPr>
                <w:rFonts w:ascii="gobCL" w:eastAsia="Arial" w:hAnsi="gobCL" w:cs="Arial"/>
              </w:rPr>
              <w:t xml:space="preserve"> ¿Y por qué vía? (Se repiten estas preguntas con otras especies animales y otros pesos).</w:t>
            </w:r>
          </w:p>
          <w:p w:rsidR="00CC62EA" w:rsidRPr="001C73A1" w:rsidRDefault="00CC62EA" w:rsidP="00CC62EA">
            <w:pPr>
              <w:ind w:left="1080"/>
              <w:jc w:val="both"/>
              <w:rPr>
                <w:rFonts w:ascii="gobCL" w:eastAsia="Arial" w:hAnsi="gobCL" w:cs="Arial"/>
                <w:sz w:val="22"/>
                <w:szCs w:val="22"/>
              </w:rPr>
            </w:pPr>
            <w:r w:rsidRPr="001C73A1">
              <w:rPr>
                <w:rFonts w:ascii="gobCL" w:eastAsia="Arial" w:hAnsi="gobCL" w:cs="Arial"/>
                <w:sz w:val="22"/>
                <w:szCs w:val="22"/>
              </w:rPr>
              <w:t>Los alumnos deben ir apoyándose en la información de las tablas más la ficha del medicamento. E interactuar para ir memorizando.</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 xml:space="preserve">Una vez tengan la dosis y vía de administración del ejemplo para un animal, deben practicar la aplicación de dicha inyección, mediante el cuero/esponja y agua. El pliegue formado en el cuero/esponja es para simular el espacio subcutáneo. Deben percibir sensorialmente cómo es poner una inyección y discriminar si están en el lugar anatómico correcto de una inyección intradérmica, intramuscular y subcutánea principalmente. </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Indicar a los alumnos que anoten en un cuaderno todas sus observaciones al respecto, como, por ejemplo: ¿es fácil hacer la inyección intradérmica con la aguja y jeringas proporcionadas?, ¿cómo identifican que está en el subcutáneo y no en otra área?, etc.</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También practican el no dejar burbujas en la jeringa y cómo comprobar que no están en un vaso sanguíneo cuando hacen una inyección intramuscular.</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Se practica lo mismo del punto 5 al 6 con cada una de las fichas, de medicamentos y vacunas inyectables.</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t xml:space="preserve">Familiarización con suero, bajada de suero y </w:t>
            </w:r>
            <w:proofErr w:type="spellStart"/>
            <w:r w:rsidRPr="001C73A1">
              <w:rPr>
                <w:rFonts w:ascii="gobCL" w:eastAsia="Arial" w:hAnsi="gobCL" w:cs="Arial"/>
              </w:rPr>
              <w:t>bránulas</w:t>
            </w:r>
            <w:proofErr w:type="spellEnd"/>
            <w:r w:rsidRPr="001C73A1">
              <w:rPr>
                <w:rFonts w:ascii="gobCL" w:eastAsia="Arial" w:hAnsi="gobCL" w:cs="Arial"/>
              </w:rPr>
              <w:t xml:space="preserve">. Se le indicará paso a paso cómo poner una bajada de suero, las precauciones que se deben tener, cómo poner la </w:t>
            </w:r>
            <w:proofErr w:type="spellStart"/>
            <w:r w:rsidRPr="001C73A1">
              <w:rPr>
                <w:rFonts w:ascii="gobCL" w:eastAsia="Arial" w:hAnsi="gobCL" w:cs="Arial"/>
              </w:rPr>
              <w:t>bránula</w:t>
            </w:r>
            <w:proofErr w:type="spellEnd"/>
            <w:r w:rsidRPr="001C73A1">
              <w:rPr>
                <w:rFonts w:ascii="gobCL" w:eastAsia="Arial" w:hAnsi="gobCL" w:cs="Arial"/>
              </w:rPr>
              <w:t xml:space="preserve">. Para mostrar cómo se debe fijar la </w:t>
            </w:r>
            <w:proofErr w:type="spellStart"/>
            <w:r w:rsidRPr="001C73A1">
              <w:rPr>
                <w:rFonts w:ascii="gobCL" w:eastAsia="Arial" w:hAnsi="gobCL" w:cs="Arial"/>
              </w:rPr>
              <w:t>bránula</w:t>
            </w:r>
            <w:proofErr w:type="spellEnd"/>
            <w:r w:rsidRPr="001C73A1">
              <w:rPr>
                <w:rFonts w:ascii="gobCL" w:eastAsia="Arial" w:hAnsi="gobCL" w:cs="Arial"/>
              </w:rPr>
              <w:t xml:space="preserve"> en el modelo cuero/esponja utilice la cinta adhesiva de papel.</w:t>
            </w:r>
          </w:p>
          <w:p w:rsidR="00CC62EA" w:rsidRPr="001C73A1" w:rsidRDefault="00CC62EA" w:rsidP="00CC62EA">
            <w:pPr>
              <w:pStyle w:val="Prrafodelista"/>
              <w:numPr>
                <w:ilvl w:val="0"/>
                <w:numId w:val="31"/>
              </w:numPr>
              <w:spacing w:after="0" w:line="240" w:lineRule="auto"/>
              <w:jc w:val="both"/>
              <w:rPr>
                <w:rFonts w:ascii="gobCL" w:eastAsia="Arial" w:hAnsi="gobCL" w:cs="Arial"/>
              </w:rPr>
            </w:pPr>
            <w:r w:rsidRPr="001C73A1">
              <w:rPr>
                <w:rFonts w:ascii="gobCL" w:eastAsia="Arial" w:hAnsi="gobCL" w:cs="Arial"/>
              </w:rPr>
              <w:lastRenderedPageBreak/>
              <w:t>Para practicar con medicamentos de uso oral, deberán utilizar el aceite para simular el líquido y deberán ser capaces de determinar cuánta dosis le corresponde al ejemplo dado, como la letra m del numeral 5. Apoyar a la habilidad de reconocer la dosis correcta en la jeringa, usar para esto: el aceite y la jeringa de 10 ml sin aguja.</w:t>
            </w:r>
          </w:p>
          <w:p w:rsidR="00CC62EA" w:rsidRPr="001C73A1" w:rsidRDefault="00CC62EA" w:rsidP="00CC62EA">
            <w:pPr>
              <w:jc w:val="both"/>
              <w:rPr>
                <w:rFonts w:ascii="gobCL" w:eastAsia="Arial" w:hAnsi="gobCL" w:cs="Arial"/>
                <w:sz w:val="22"/>
                <w:szCs w:val="22"/>
              </w:rPr>
            </w:pPr>
          </w:p>
        </w:tc>
      </w:tr>
      <w:tr w:rsidR="00CC62EA" w:rsidRPr="001C73A1" w:rsidTr="00CC62EA">
        <w:trPr>
          <w:trHeight w:val="623"/>
        </w:trPr>
        <w:tc>
          <w:tcPr>
            <w:tcW w:w="1488" w:type="dxa"/>
            <w:vMerge/>
            <w:shd w:val="clear" w:color="auto" w:fill="D9D9D9"/>
            <w:vAlign w:val="center"/>
          </w:tcPr>
          <w:p w:rsidR="00CC62EA" w:rsidRPr="001C73A1" w:rsidRDefault="00CC62EA" w:rsidP="00CC62EA">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Estudiante</w:t>
            </w:r>
          </w:p>
        </w:tc>
        <w:tc>
          <w:tcPr>
            <w:tcW w:w="7037" w:type="dxa"/>
            <w:shd w:val="clear" w:color="auto" w:fill="auto"/>
            <w:vAlign w:val="center"/>
          </w:tcPr>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Deberán formar grupos de 3 a 5 estudiantes como máximo.</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Preparación de los materiales: En este taller se practicará en esponja y cuero sintético la aplicación de medicamentos inyectables.  Para eso deben tomar una esponja, un trozo de cuero sintético y dos alfileres; entones: fije con alfileres el cuero sintético sobre la esponja, dejando un pliegue central (emulando el subcutáneo), como se muestra en la imagen.</w:t>
            </w: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693BA0" w:rsidP="00CC62EA">
            <w:pPr>
              <w:pStyle w:val="Prrafodelista"/>
              <w:jc w:val="both"/>
              <w:rPr>
                <w:rFonts w:ascii="gobCL" w:eastAsia="Arial" w:hAnsi="gobCL" w:cs="Arial"/>
              </w:rPr>
            </w:pPr>
            <w:r w:rsidRPr="001C73A1">
              <w:rPr>
                <w:rFonts w:ascii="gobCL" w:hAnsi="gobCL" w:cs="Arial"/>
                <w:noProof/>
              </w:rPr>
              <w:pict w14:anchorId="333F0990">
                <v:group id="20 Grupo" o:spid="_x0000_s1050" style="position:absolute;left:0;text-align:left;margin-left:15.55pt;margin-top:1.25pt;width:318.75pt;height:101.25pt;z-index:251667456;mso-width-relative:margin;mso-height-relative:margin" coordsize="44925,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">
                  <v:group id="21 Grupo" o:spid="_x0000_s1051" style="position:absolute;left:5429;width:30997;height:12858" coordsize="30997,12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rect id="22 Rectángulo" o:spid="_x0000_s1052" style="position:absolute;left:1143;top:9525;width:28860;height:33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" fillcolor="yellow" strokeweight="1pt">
                      <v:textbox>
                        <w:txbxContent>
                          <w:p w:rsidR="00CC62EA" w:rsidRPr="0092417A" w:rsidRDefault="00CC62EA" w:rsidP="00CC62EA">
                            <w:pPr>
                              <w:jc w:val="center"/>
                            </w:pPr>
                            <w:r w:rsidRPr="0092417A">
                              <w:t>Esponja (vista lateral)</w:t>
                            </w:r>
                          </w:p>
                        </w:txbxContent>
                      </v:textbox>
                    </v:rect>
                    <v:shape id="23 Forma libre" o:spid="_x0000_s1053" style="position:absolute;width:30997;height:9432;visibility:visible;mso-wrap-style:square;v-text-anchor:middle" coordsize="3099774,94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" path="m,885835v51594,1587,247650,,247650,c392112,882660,669925,1014423,866775,866785,1063625,719147,1239838,-3165,1428750,10v188912,3175,309563,742950,571500,885825c2262188,1028710,2832100,860435,3000375,857260v168275,-3175,88900,3175,9525,9525e" filled="f" strokeweight="1pt">
                      <v:stroke joinstyle="miter"/>
                      <v:path arrowok="t" o:connecttype="custom" o:connectlocs="0,885835;247650,885835;866775,866785;1428750,10;2000250,885835;3000375,857260;3009900,866785" o:connectangles="0,0,0,0,0,0,0"/>
                    </v:shape>
                    <v:shape id="24 Conector recto de flecha" o:spid="_x0000_s1054" type="#_x0000_t32" style="position:absolute;left:23907;top:5334;width:3334;height:4095;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" strokecolor="red" strokeweight="2.25pt">
                      <v:stroke endarrow="open" joinstyle="miter"/>
                    </v:shape>
                    <v:shape id="25 Conector recto de flecha" o:spid="_x0000_s1055" type="#_x0000_t32" style="position:absolute;left:1143;top:6286;width:3333;height:32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" strokecolor="red" strokeweight="2.25pt">
                      <v:stroke endarrow="open" joinstyle="miter"/>
                    </v:shape>
                  </v:group>
                  <v:shape id="Cuadro de texto 2" o:spid="_x0000_s1056" type="#_x0000_t202" style="position:absolute;width:13436;height:6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" strokecolor="white">
                    <v:textbox>
                      <w:txbxContent>
                        <w:p w:rsidR="00CC62EA" w:rsidRPr="0092417A" w:rsidRDefault="00CC62EA" w:rsidP="00CC62EA">
                          <w:r w:rsidRPr="0092417A">
                            <w:t>Alfileres para fijar el cuero sintético a la esponja</w:t>
                          </w:r>
                        </w:p>
                      </w:txbxContent>
                    </v:textbox>
                  </v:shape>
                  <v:shape id="Cuadro de texto 2" o:spid="_x0000_s1057" type="#_x0000_t202" style="position:absolute;left:36957;top:6286;width:7968;height:419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" strokecolor="white">
                    <v:textbox>
                      <w:txbxContent>
                        <w:p w:rsidR="00CC62EA" w:rsidRPr="0092417A" w:rsidRDefault="00CC62EA" w:rsidP="00CC62EA">
                          <w:r w:rsidRPr="0092417A">
                            <w:t>cuero sintético</w:t>
                          </w:r>
                        </w:p>
                      </w:txbxContent>
                    </v:textbox>
                  </v:shape>
                </v:group>
              </w:pict>
            </w: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jc w:val="both"/>
              <w:rPr>
                <w:rFonts w:ascii="gobCL" w:eastAsia="Arial" w:hAnsi="gobCL" w:cs="Arial"/>
              </w:rPr>
            </w:pP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Ahora deben tomar las jeringas con sus diferentes medidas y agujas y extraer agua del recipiente y vaciarlo; lo mismo practique con el aceite. Deben anotar decir si notaron diferencias entre uno y otro. Deben discriminar cuál aguja era mejor para cada tipo de fluido, si notaron alguna más débil que otra, ¿cuáles usarían según la especie animal (porcinos, equinos, ovinos), qué aguja usaría en caso de un líquido más espeso?  y/o según la edad del animal?</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Luego de que se lea en voz alta la primera ficha, responda:</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 xml:space="preserve">Para qué especie animal está indicado el medicamento y para cuáles está contraindicada. Periodo de resguardo, qué entiende por periodo de resguardo y si se puede administrar a hembras gestantes o en lactancia. </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Qué significan las siglas de las vías de administración: SC, IM, ID, PO, IV. Complete la tabla del pizarrón.</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lastRenderedPageBreak/>
              <w:t>Vía de administración y cómo sería dicha forma. (Deben demostrar al profesor usando el modelo esponja/cuero).</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En qué lugar anatómico correspondería dicha inyección según la especie animal (cuello, brazo, pierna, etc.).</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Cuál es la dosis en mililitros (ml) indicada por el fabricante para el medicamento en cuestión.</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Cada cuánto se debe administrar.</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A cuántos miligramos corresponde el 10% (deben hacer el cálculo de manera práctica y mental, tal como se haría en caso de estar en un plantel). Responda qué quiere decir que un medicamento venga al 0,5% o al 1%.</w:t>
            </w:r>
          </w:p>
          <w:p w:rsidR="00CC62EA" w:rsidRPr="001C73A1" w:rsidRDefault="00CC62EA" w:rsidP="00CC62EA">
            <w:pPr>
              <w:pStyle w:val="Prrafodelista"/>
              <w:numPr>
                <w:ilvl w:val="1"/>
                <w:numId w:val="33"/>
              </w:numPr>
              <w:spacing w:after="0" w:line="240" w:lineRule="auto"/>
              <w:jc w:val="both"/>
              <w:rPr>
                <w:rFonts w:ascii="gobCL" w:eastAsia="Arial" w:hAnsi="gobCL" w:cs="Arial"/>
              </w:rPr>
            </w:pPr>
            <w:r w:rsidRPr="001C73A1">
              <w:rPr>
                <w:rFonts w:ascii="gobCL" w:eastAsia="Arial" w:hAnsi="gobCL" w:cs="Arial"/>
              </w:rPr>
              <w:t>Si un bovino pesa 500 kg, cuántos miligramos (mg) debemos dar del antiinflamatorio de la lectura; ¿cuántos ml del medicamento se deben dar? ¿Y por qué vía? (Se repiten estas preguntas con otras especies animales y otros pesos).</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 xml:space="preserve">Una vez tengan la dosis y vía de administración de cada ejemplo y ficha, deben practicar la aplicación de dicho medicamento mediante el cuero/esponja y agua. El pliegue formado en el cuero/esponja es para simular el espacio subcutáneo. Deben poder percibir sensorialmente cómo es poner una inyección y discriminar si están en el lugar correcto. </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 xml:space="preserve">Practicar con su modelo cuero/esponja las inyecciones: subcutáneas, intramusculares e intradérmicas. </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Vayan anotando sus apreciaciones al respecto, como, por ejemplo: es fácil hacer la inyección intradérmica con la aguja y jeringas proporcionadas, ¿cómo se podría mejorar?, ¿cómo identifican que está en el subcutáneo y no en otra área?, etc.</w:t>
            </w:r>
          </w:p>
          <w:p w:rsidR="00CC62EA" w:rsidRPr="001C73A1" w:rsidRDefault="00CC62EA" w:rsidP="00CC62EA">
            <w:pPr>
              <w:pStyle w:val="Prrafodelista"/>
              <w:jc w:val="both"/>
              <w:rPr>
                <w:rFonts w:ascii="gobCL" w:eastAsia="Arial" w:hAnsi="gobCL" w:cs="Arial"/>
              </w:rPr>
            </w:pPr>
            <w:r w:rsidRPr="001C73A1">
              <w:rPr>
                <w:rFonts w:ascii="gobCL" w:eastAsia="Arial" w:hAnsi="gobCL" w:cs="Arial"/>
              </w:rPr>
              <w:t>También practican el no dejar burbujas en la jeringa y cómo comprobar que no están en un vaso sanguíneo cuando hacen una inyección intramuscular.</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Se practica lo mismo del punto 4 al 5 con cada una de las fichas, de medicamentos y vacunas inyectables.</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 xml:space="preserve">El grupo debe seguir las instrucciones del profesor para instalar una bajada de suero y </w:t>
            </w:r>
            <w:proofErr w:type="spellStart"/>
            <w:r w:rsidRPr="001C73A1">
              <w:rPr>
                <w:rFonts w:ascii="gobCL" w:eastAsia="Arial" w:hAnsi="gobCL" w:cs="Arial"/>
              </w:rPr>
              <w:t>bránula</w:t>
            </w:r>
            <w:proofErr w:type="spellEnd"/>
            <w:r w:rsidRPr="001C73A1">
              <w:rPr>
                <w:rFonts w:ascii="gobCL" w:eastAsia="Arial" w:hAnsi="gobCL" w:cs="Arial"/>
              </w:rPr>
              <w:t xml:space="preserve"> usando el modelo cuero/esponja y cinta adhesiva de papel. Esto para poder estar familiarizados con estos materiales.</w:t>
            </w:r>
          </w:p>
          <w:p w:rsidR="00CC62EA" w:rsidRPr="001C73A1" w:rsidRDefault="00CC62EA" w:rsidP="00CC62EA">
            <w:pPr>
              <w:pStyle w:val="Prrafodelista"/>
              <w:numPr>
                <w:ilvl w:val="0"/>
                <w:numId w:val="32"/>
              </w:numPr>
              <w:spacing w:after="0" w:line="240" w:lineRule="auto"/>
              <w:jc w:val="both"/>
              <w:rPr>
                <w:rFonts w:ascii="gobCL" w:eastAsia="Arial" w:hAnsi="gobCL" w:cs="Arial"/>
              </w:rPr>
            </w:pPr>
            <w:r w:rsidRPr="001C73A1">
              <w:rPr>
                <w:rFonts w:ascii="gobCL" w:eastAsia="Arial" w:hAnsi="gobCL" w:cs="Arial"/>
              </w:rPr>
              <w:t xml:space="preserve">Para practicar con medicamentos de uso oral, deberán calcular la dosis a usar para el ejemplo dado por el profesor y deberán demostrar la preparación de la dosis usando para ello, el aceite y la jeringa de 10 ml </w:t>
            </w:r>
            <w:r w:rsidRPr="001C73A1">
              <w:rPr>
                <w:rFonts w:ascii="gobCL" w:eastAsia="Arial" w:hAnsi="gobCL" w:cs="Arial"/>
                <w:u w:val="single"/>
              </w:rPr>
              <w:t>sin</w:t>
            </w:r>
            <w:r w:rsidRPr="001C73A1">
              <w:rPr>
                <w:rFonts w:ascii="gobCL" w:eastAsia="Arial" w:hAnsi="gobCL" w:cs="Arial"/>
              </w:rPr>
              <w:t xml:space="preserve"> aguja.</w:t>
            </w:r>
          </w:p>
          <w:p w:rsidR="00CC62EA" w:rsidRPr="001C73A1" w:rsidRDefault="00CC62EA" w:rsidP="00CC62EA">
            <w:pPr>
              <w:jc w:val="center"/>
              <w:rPr>
                <w:rFonts w:ascii="gobCL" w:eastAsia="Arial" w:hAnsi="gobCL" w:cs="Arial"/>
                <w:sz w:val="22"/>
                <w:szCs w:val="22"/>
              </w:rPr>
            </w:pPr>
          </w:p>
        </w:tc>
      </w:tr>
      <w:tr w:rsidR="00CC62EA" w:rsidRPr="001C73A1" w:rsidTr="00CC62EA">
        <w:trPr>
          <w:trHeight w:val="623"/>
        </w:trPr>
        <w:tc>
          <w:tcPr>
            <w:tcW w:w="1488" w:type="dxa"/>
            <w:vMerge w:val="restart"/>
            <w:shd w:val="clear" w:color="auto" w:fill="D9D9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lastRenderedPageBreak/>
              <w:t>Cierre</w:t>
            </w:r>
          </w:p>
        </w:tc>
        <w:tc>
          <w:tcPr>
            <w:tcW w:w="1256" w:type="dxa"/>
            <w:shd w:val="clear" w:color="auto" w:fill="F2F2F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Socializar actividad y principales desafíos ejecutados. Considerando potencialidades y fortalezas del proceso ejecutado.</w:t>
            </w:r>
          </w:p>
        </w:tc>
      </w:tr>
      <w:tr w:rsidR="00CC62EA" w:rsidRPr="001C73A1" w:rsidTr="00CC62EA">
        <w:trPr>
          <w:trHeight w:val="623"/>
        </w:trPr>
        <w:tc>
          <w:tcPr>
            <w:tcW w:w="1488" w:type="dxa"/>
            <w:vMerge/>
            <w:shd w:val="clear" w:color="auto" w:fill="D9D9D9"/>
            <w:vAlign w:val="center"/>
          </w:tcPr>
          <w:p w:rsidR="00CC62EA" w:rsidRPr="001C73A1" w:rsidRDefault="00CC62EA" w:rsidP="00CC62EA">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Estudiante</w:t>
            </w:r>
          </w:p>
        </w:tc>
        <w:tc>
          <w:tcPr>
            <w:tcW w:w="7037" w:type="dxa"/>
            <w:shd w:val="clear" w:color="auto" w:fill="auto"/>
            <w:vAlign w:val="center"/>
          </w:tcPr>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Socializan con compañeros y docente preguntas de síntesis tales como:</w:t>
            </w: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1. ¿Qué fue lo que más le costó abordar en el trabajo?</w:t>
            </w: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2. ¿Qué fue lo que menos le costó abordar en el trabajo?</w:t>
            </w: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3. ¿Qué relevancia tiene para su futuro profesional realizar</w:t>
            </w:r>
          </w:p>
          <w:p w:rsidR="00CC62EA" w:rsidRPr="001C73A1" w:rsidRDefault="00CC62EA" w:rsidP="00CC62EA">
            <w:pPr>
              <w:jc w:val="both"/>
              <w:rPr>
                <w:rFonts w:ascii="gobCL" w:eastAsia="Arial" w:hAnsi="gobCL" w:cs="Arial"/>
                <w:sz w:val="22"/>
                <w:szCs w:val="22"/>
              </w:rPr>
            </w:pPr>
            <w:r w:rsidRPr="001C73A1">
              <w:rPr>
                <w:rFonts w:ascii="gobCL" w:eastAsia="Arial" w:hAnsi="gobCL" w:cs="Arial"/>
                <w:sz w:val="22"/>
                <w:szCs w:val="22"/>
              </w:rPr>
              <w:t>este tipo de actividades?</w:t>
            </w:r>
          </w:p>
        </w:tc>
      </w:tr>
    </w:tbl>
    <w:p w:rsidR="00724132" w:rsidRPr="001C73A1" w:rsidRDefault="00724132" w:rsidP="00713CB0">
      <w:pPr>
        <w:rPr>
          <w:rFonts w:ascii="gobCL" w:hAnsi="gobCL"/>
          <w:sz w:val="22"/>
          <w:szCs w:val="22"/>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2268"/>
        <w:gridCol w:w="3402"/>
      </w:tblGrid>
      <w:tr w:rsidR="00CC62EA" w:rsidRPr="001C73A1" w:rsidTr="00CC62EA">
        <w:trPr>
          <w:trHeight w:val="323"/>
          <w:jc w:val="center"/>
        </w:trPr>
        <w:tc>
          <w:tcPr>
            <w:tcW w:w="4536" w:type="dxa"/>
            <w:shd w:val="clear" w:color="auto" w:fill="D9D9D9" w:themeFill="background1" w:themeFillShade="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Equipos / Instrumentales</w:t>
            </w:r>
          </w:p>
        </w:tc>
        <w:tc>
          <w:tcPr>
            <w:tcW w:w="2268" w:type="dxa"/>
            <w:shd w:val="clear" w:color="auto" w:fill="D9D9D9" w:themeFill="background1" w:themeFillShade="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Cantidad</w:t>
            </w:r>
          </w:p>
        </w:tc>
        <w:tc>
          <w:tcPr>
            <w:tcW w:w="3402" w:type="dxa"/>
            <w:shd w:val="clear" w:color="auto" w:fill="D9D9D9" w:themeFill="background1" w:themeFillShade="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Condiciones</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Jeringa de 1 ml con aguja de 25G</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Jeringa de 3 ml con aguja de 22G</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Jeringa de 5 ml con aguja de 18G</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Jeringa de 10 ml</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Suero de 100 ml o más</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Bajada de suero</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proofErr w:type="spellStart"/>
            <w:r w:rsidRPr="001C73A1">
              <w:rPr>
                <w:rFonts w:ascii="gobCL" w:eastAsia="Arial" w:hAnsi="gobCL" w:cs="Arial"/>
                <w:sz w:val="22"/>
                <w:szCs w:val="22"/>
              </w:rPr>
              <w:t>Bránula</w:t>
            </w:r>
            <w:proofErr w:type="spellEnd"/>
            <w:r w:rsidRPr="001C73A1">
              <w:rPr>
                <w:rFonts w:ascii="gobCL" w:eastAsia="Arial" w:hAnsi="gobCL" w:cs="Arial"/>
                <w:sz w:val="22"/>
                <w:szCs w:val="22"/>
              </w:rPr>
              <w:t xml:space="preserve"> 18G y 22G</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Trozo de cuero sintético grueso de 15x10 cm</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alumno</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Esponja de 10x10cm</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alumno</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Nuevo</w:t>
            </w:r>
          </w:p>
        </w:tc>
      </w:tr>
      <w:tr w:rsidR="00CC62EA" w:rsidRPr="001C73A1" w:rsidTr="00CC62EA">
        <w:trPr>
          <w:trHeight w:val="323"/>
          <w:jc w:val="center"/>
        </w:trPr>
        <w:tc>
          <w:tcPr>
            <w:tcW w:w="4536"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Alfileres de costura</w:t>
            </w:r>
          </w:p>
        </w:tc>
        <w:tc>
          <w:tcPr>
            <w:tcW w:w="2268"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2 por alumno</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Buenas condiciones</w:t>
            </w:r>
          </w:p>
        </w:tc>
      </w:tr>
      <w:tr w:rsidR="00CC62EA" w:rsidRPr="001C73A1" w:rsidTr="00CC62EA">
        <w:trPr>
          <w:trHeight w:val="323"/>
          <w:jc w:val="center"/>
        </w:trPr>
        <w:tc>
          <w:tcPr>
            <w:tcW w:w="6804" w:type="dxa"/>
            <w:gridSpan w:val="2"/>
            <w:shd w:val="clear" w:color="auto" w:fill="D9D9D9" w:themeFill="background1" w:themeFillShade="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Insumos</w:t>
            </w:r>
          </w:p>
        </w:tc>
        <w:tc>
          <w:tcPr>
            <w:tcW w:w="3402" w:type="dxa"/>
            <w:shd w:val="clear" w:color="auto" w:fill="D9D9D9" w:themeFill="background1" w:themeFillShade="D9"/>
            <w:vAlign w:val="center"/>
          </w:tcPr>
          <w:p w:rsidR="00CC62EA" w:rsidRPr="001C73A1" w:rsidRDefault="00CC62EA" w:rsidP="00CC62EA">
            <w:pPr>
              <w:jc w:val="center"/>
              <w:rPr>
                <w:rFonts w:ascii="gobCL" w:eastAsia="Arial" w:hAnsi="gobCL" w:cs="Arial"/>
                <w:b/>
                <w:sz w:val="22"/>
                <w:szCs w:val="22"/>
              </w:rPr>
            </w:pPr>
            <w:r w:rsidRPr="001C73A1">
              <w:rPr>
                <w:rFonts w:ascii="gobCL" w:eastAsia="Arial" w:hAnsi="gobCL" w:cs="Arial"/>
                <w:b/>
                <w:sz w:val="22"/>
                <w:szCs w:val="22"/>
              </w:rPr>
              <w:t>Cantidad</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Pizarra/plumones/borrador</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aula</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Agua</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Libre disposición</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Aceite vegetal</w:t>
            </w:r>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100 ml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 xml:space="preserve">Ficha técnica de cualquier antiinflamatorio inyectable al 10%, ejemplo: </w:t>
            </w:r>
            <w:proofErr w:type="spellStart"/>
            <w:r w:rsidRPr="001C73A1">
              <w:rPr>
                <w:rFonts w:ascii="gobCL" w:eastAsia="Arial" w:hAnsi="gobCL" w:cs="Arial"/>
                <w:sz w:val="22"/>
                <w:szCs w:val="22"/>
              </w:rPr>
              <w:t>ketoprofeno</w:t>
            </w:r>
            <w:proofErr w:type="spellEnd"/>
          </w:p>
        </w:tc>
        <w:tc>
          <w:tcPr>
            <w:tcW w:w="3402" w:type="dxa"/>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 xml:space="preserve">Ficha técnica de cualquier antiinflamatorio inyectable al 20%, ejemplo: </w:t>
            </w:r>
            <w:proofErr w:type="spellStart"/>
            <w:r w:rsidRPr="001C73A1">
              <w:rPr>
                <w:rFonts w:ascii="gobCL" w:eastAsia="Arial" w:hAnsi="gobCL" w:cs="Arial"/>
                <w:sz w:val="22"/>
                <w:szCs w:val="22"/>
              </w:rPr>
              <w:t>fenilbutazona</w:t>
            </w:r>
            <w:proofErr w:type="spellEnd"/>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Ficha técnica de cualquier antibiótico inyectable</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 xml:space="preserve">Ficha técnica de cualquier antiparasitario inyectable </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Ficha técnica de antiparasitario de uso oral</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Ficha técnica de vacuna</w:t>
            </w:r>
          </w:p>
        </w:tc>
        <w:tc>
          <w:tcPr>
            <w:tcW w:w="3402" w:type="dxa"/>
          </w:tcPr>
          <w:p w:rsidR="00CC62EA" w:rsidRPr="001C73A1" w:rsidRDefault="00CC62EA" w:rsidP="00CC62EA">
            <w:pPr>
              <w:jc w:val="center"/>
              <w:rPr>
                <w:rFonts w:ascii="gobC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Ficha técnica de vitamina inyectable</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Tabla indicando los mg/kg de peso de cada medicamento para un par de especies</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 xml:space="preserve">Tabla indicando las longitudes y calibres de agujas y </w:t>
            </w:r>
            <w:proofErr w:type="spellStart"/>
            <w:r w:rsidRPr="001C73A1">
              <w:rPr>
                <w:rFonts w:ascii="gobCL" w:eastAsia="Arial" w:hAnsi="gobCL" w:cs="Arial"/>
                <w:sz w:val="22"/>
                <w:szCs w:val="22"/>
              </w:rPr>
              <w:t>bránulas</w:t>
            </w:r>
            <w:proofErr w:type="spellEnd"/>
            <w:r w:rsidRPr="001C73A1">
              <w:rPr>
                <w:rFonts w:ascii="gobCL" w:eastAsia="Arial" w:hAnsi="gobCL" w:cs="Arial"/>
                <w:sz w:val="22"/>
                <w:szCs w:val="22"/>
              </w:rPr>
              <w:t>.</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Tabla indicando lugares de inyección habituales según especie y vía de administración.</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lastRenderedPageBreak/>
              <w:t>Recipientes para agua</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2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Recipientes para aceite</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2 por grupo</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 xml:space="preserve">Cinta adhesiva de papel de 1 cm de grosor, para fijar las </w:t>
            </w:r>
            <w:proofErr w:type="spellStart"/>
            <w:r w:rsidRPr="001C73A1">
              <w:rPr>
                <w:rFonts w:ascii="gobCL" w:eastAsia="Arial" w:hAnsi="gobCL" w:cs="Arial"/>
                <w:sz w:val="22"/>
                <w:szCs w:val="22"/>
              </w:rPr>
              <w:t>bránulas</w:t>
            </w:r>
            <w:proofErr w:type="spellEnd"/>
            <w:r w:rsidRPr="001C73A1">
              <w:rPr>
                <w:rFonts w:ascii="gobCL" w:eastAsia="Arial" w:hAnsi="gobCL" w:cs="Arial"/>
                <w:sz w:val="22"/>
                <w:szCs w:val="22"/>
              </w:rPr>
              <w:t xml:space="preserve"> a la esponja</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aula</w:t>
            </w:r>
          </w:p>
        </w:tc>
      </w:tr>
      <w:tr w:rsidR="00CC62EA" w:rsidRPr="001C73A1" w:rsidTr="00CC62EA">
        <w:trPr>
          <w:trHeight w:val="323"/>
          <w:jc w:val="center"/>
        </w:trPr>
        <w:tc>
          <w:tcPr>
            <w:tcW w:w="6804" w:type="dxa"/>
            <w:gridSpan w:val="2"/>
            <w:vAlign w:val="center"/>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Botella plástica desechable boca ancha, para eliminar agujas</w:t>
            </w:r>
          </w:p>
        </w:tc>
        <w:tc>
          <w:tcPr>
            <w:tcW w:w="3402" w:type="dxa"/>
          </w:tcPr>
          <w:p w:rsidR="00CC62EA" w:rsidRPr="001C73A1" w:rsidRDefault="00CC62EA" w:rsidP="00CC62EA">
            <w:pPr>
              <w:jc w:val="center"/>
              <w:rPr>
                <w:rFonts w:ascii="gobCL" w:eastAsia="Arial" w:hAnsi="gobCL" w:cs="Arial"/>
                <w:sz w:val="22"/>
                <w:szCs w:val="22"/>
              </w:rPr>
            </w:pPr>
            <w:r w:rsidRPr="001C73A1">
              <w:rPr>
                <w:rFonts w:ascii="gobCL" w:eastAsia="Arial" w:hAnsi="gobCL" w:cs="Arial"/>
                <w:sz w:val="22"/>
                <w:szCs w:val="22"/>
              </w:rPr>
              <w:t>1 por aula</w:t>
            </w:r>
          </w:p>
        </w:tc>
      </w:tr>
    </w:tbl>
    <w:p w:rsidR="00CC62EA" w:rsidRPr="001C73A1" w:rsidRDefault="00CC62EA" w:rsidP="00713CB0">
      <w:pPr>
        <w:rPr>
          <w:rFonts w:ascii="gobCL" w:hAnsi="gobCL"/>
          <w:sz w:val="22"/>
          <w:szCs w:val="22"/>
        </w:rPr>
      </w:pPr>
    </w:p>
    <w:p w:rsidR="00050C83" w:rsidRPr="001C73A1" w:rsidRDefault="00050C83"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p w:rsidR="00CC62EA" w:rsidRPr="001C73A1" w:rsidRDefault="00CC62EA" w:rsidP="00AB5652">
      <w:pPr>
        <w:rPr>
          <w:rFonts w:ascii="gobCL" w:eastAsia="Arial" w:hAnsi="gobCL" w:cs="Arial"/>
          <w:sz w:val="22"/>
          <w:szCs w:val="22"/>
        </w:rPr>
      </w:pPr>
    </w:p>
    <w:tbl>
      <w:tblPr>
        <w:tblStyle w:val="a0"/>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4"/>
        <w:gridCol w:w="7577"/>
      </w:tblGrid>
      <w:tr w:rsidR="00050C83" w:rsidRPr="001C73A1">
        <w:tc>
          <w:tcPr>
            <w:tcW w:w="2204"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Lugar</w:t>
            </w:r>
          </w:p>
        </w:tc>
        <w:tc>
          <w:tcPr>
            <w:tcW w:w="7577" w:type="dxa"/>
            <w:shd w:val="clear" w:color="auto" w:fill="FFFFFF"/>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Salida a terreno</w:t>
            </w:r>
          </w:p>
        </w:tc>
      </w:tr>
      <w:tr w:rsidR="00050C83" w:rsidRPr="001C73A1">
        <w:trPr>
          <w:trHeight w:val="207"/>
        </w:trPr>
        <w:tc>
          <w:tcPr>
            <w:tcW w:w="9781" w:type="dxa"/>
            <w:gridSpan w:val="2"/>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Protocolo de seguridad</w:t>
            </w:r>
          </w:p>
        </w:tc>
      </w:tr>
      <w:tr w:rsidR="00050C83" w:rsidRPr="001C73A1">
        <w:trPr>
          <w:trHeight w:val="96"/>
        </w:trPr>
        <w:tc>
          <w:tcPr>
            <w:tcW w:w="9781" w:type="dxa"/>
            <w:gridSpan w:val="2"/>
            <w:shd w:val="clear" w:color="auto" w:fill="auto"/>
          </w:tcPr>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Debes revisar todos los implementos de seguridad personal, estos deben estar en buenas condiciones.</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 xml:space="preserve">En caso de que la actividad se realice en zonas o lugares con exposición solar o rayos UV, aplique protector solar, en cara y brazos. </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Utilizar los elementos de protección personal requeridos para la actividad: zapatos de seguridad, overol, guantes. De esta forma se minimiza el riesgo de lesiones físicas y contagio de algunas patologías zoonóticas.</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Mantenerse cerca del docente a cargo de la actividad, evitando alejarse del lugar de trabajo.</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Respetar las normas de seguridad y de tránsito del lugar en donde se realizará la actividad.</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Manipular únicamente la maquinaria, herramientas, insumos y equipos indicados por el docente a ser utilizada en la actividad práctica.</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Evitar correr por el predio ni caminar por zonas o áreas no habilitadas o permitidas.</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lastRenderedPageBreak/>
              <w:t xml:space="preserve">Evitar utilizar audífonos ni escuchar música a gran volumen, podría haber maquinaria cerca y tener algún accidente.  </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Debes dar aviso inmediato a tu docente en caso de lesión o si crees haber estado expuesto a algún animal enfermo.</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Lavarse las manos de manera frecuente.</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 xml:space="preserve">Los elementos </w:t>
            </w:r>
            <w:proofErr w:type="spellStart"/>
            <w:r w:rsidRPr="001C73A1">
              <w:rPr>
                <w:rFonts w:ascii="gobCL" w:eastAsia="Arial" w:hAnsi="gobCL" w:cs="Arial"/>
                <w:sz w:val="22"/>
                <w:szCs w:val="22"/>
              </w:rPr>
              <w:t>cortopunzantes</w:t>
            </w:r>
            <w:proofErr w:type="spellEnd"/>
            <w:r w:rsidRPr="001C73A1">
              <w:rPr>
                <w:rFonts w:ascii="gobCL" w:eastAsia="Arial" w:hAnsi="gobCL" w:cs="Arial"/>
                <w:sz w:val="22"/>
                <w:szCs w:val="22"/>
              </w:rPr>
              <w:t xml:space="preserve"> que se puedan utilizar en el práctico, los debes guardar de manera correcta en el lugar destinado para ello. Además, deben ser eliminados de manera adecuada.</w:t>
            </w:r>
          </w:p>
          <w:p w:rsidR="00F56ABE" w:rsidRPr="001C73A1" w:rsidRDefault="00F56ABE" w:rsidP="00F56ABE">
            <w:pPr>
              <w:numPr>
                <w:ilvl w:val="0"/>
                <w:numId w:val="2"/>
              </w:numPr>
              <w:spacing w:after="160" w:line="259" w:lineRule="auto"/>
              <w:jc w:val="both"/>
              <w:rPr>
                <w:rFonts w:ascii="gobCL" w:eastAsia="Arial" w:hAnsi="gobCL" w:cs="Arial"/>
                <w:sz w:val="22"/>
                <w:szCs w:val="22"/>
              </w:rPr>
            </w:pPr>
            <w:r w:rsidRPr="001C73A1">
              <w:rPr>
                <w:rFonts w:ascii="gobCL" w:eastAsia="Arial" w:hAnsi="gobCL" w:cs="Arial"/>
                <w:sz w:val="22"/>
                <w:szCs w:val="22"/>
              </w:rPr>
              <w:t>Evitar correr y gritar cerca de los animales. Recordar que son animales de alto tonelaje, por lo que una reacción violenta de ellos, puede ocasionar lesiones de gravedad en los operarios y estudiantes.</w:t>
            </w:r>
          </w:p>
          <w:p w:rsidR="00050C83" w:rsidRPr="001C73A1" w:rsidRDefault="00050C83" w:rsidP="00F56ABE">
            <w:pPr>
              <w:numPr>
                <w:ilvl w:val="0"/>
                <w:numId w:val="2"/>
              </w:numPr>
              <w:jc w:val="both"/>
              <w:rPr>
                <w:rFonts w:ascii="gobCL" w:eastAsia="Arial" w:hAnsi="gobCL" w:cs="Arial"/>
                <w:sz w:val="22"/>
                <w:szCs w:val="22"/>
              </w:rPr>
            </w:pPr>
          </w:p>
        </w:tc>
      </w:tr>
    </w:tbl>
    <w:p w:rsidR="000951AB" w:rsidRPr="001C73A1" w:rsidRDefault="000951AB">
      <w:pPr>
        <w:rPr>
          <w:rFonts w:ascii="gobCL" w:eastAsia="Arial" w:hAnsi="gobCL" w:cs="Arial"/>
          <w:sz w:val="22"/>
          <w:szCs w:val="22"/>
        </w:rPr>
      </w:pPr>
    </w:p>
    <w:p w:rsidR="000951AB" w:rsidRPr="001C73A1" w:rsidRDefault="000951AB">
      <w:pPr>
        <w:rPr>
          <w:rFonts w:ascii="gobCL" w:eastAsia="Arial" w:hAnsi="gobCL" w:cs="Arial"/>
          <w:sz w:val="22"/>
          <w:szCs w:val="22"/>
        </w:rPr>
      </w:pPr>
    </w:p>
    <w:p w:rsidR="000951AB" w:rsidRPr="001C73A1" w:rsidRDefault="000951AB">
      <w:pPr>
        <w:rPr>
          <w:rFonts w:ascii="gobCL" w:eastAsia="Arial" w:hAnsi="gobCL" w:cs="Arial"/>
          <w:sz w:val="22"/>
          <w:szCs w:val="22"/>
        </w:rPr>
      </w:pPr>
    </w:p>
    <w:tbl>
      <w:tblPr>
        <w:tblStyle w:val="a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256"/>
        <w:gridCol w:w="7037"/>
      </w:tblGrid>
      <w:tr w:rsidR="00050C83" w:rsidRPr="001C73A1">
        <w:trPr>
          <w:trHeight w:val="623"/>
        </w:trPr>
        <w:tc>
          <w:tcPr>
            <w:tcW w:w="9781" w:type="dxa"/>
            <w:gridSpan w:val="3"/>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Descripción de la actividad</w:t>
            </w:r>
          </w:p>
          <w:p w:rsidR="00050C83" w:rsidRPr="001C73A1" w:rsidRDefault="00AE3B64" w:rsidP="00AA1492">
            <w:pPr>
              <w:ind w:left="720" w:hanging="720"/>
              <w:jc w:val="center"/>
              <w:rPr>
                <w:rFonts w:ascii="gobCL" w:eastAsia="Arial" w:hAnsi="gobCL" w:cs="Arial"/>
                <w:sz w:val="22"/>
                <w:szCs w:val="22"/>
              </w:rPr>
            </w:pPr>
            <w:r w:rsidRPr="001C73A1">
              <w:rPr>
                <w:rFonts w:ascii="gobCL" w:eastAsia="Arial" w:hAnsi="gobCL" w:cs="Arial"/>
                <w:b/>
                <w:sz w:val="22"/>
                <w:szCs w:val="22"/>
              </w:rPr>
              <w:t>“</w:t>
            </w:r>
            <w:r w:rsidR="00AA1492" w:rsidRPr="001C73A1">
              <w:rPr>
                <w:rFonts w:ascii="gobCL" w:eastAsia="Arial" w:hAnsi="gobCL" w:cs="Arial"/>
                <w:b/>
                <w:sz w:val="22"/>
                <w:szCs w:val="22"/>
              </w:rPr>
              <w:t>Dosis y aplicación de medicamentos</w:t>
            </w:r>
            <w:r w:rsidR="00010723" w:rsidRPr="001C73A1">
              <w:rPr>
                <w:rFonts w:ascii="gobCL" w:eastAsia="Arial" w:hAnsi="gobCL" w:cs="Arial"/>
                <w:b/>
                <w:sz w:val="22"/>
                <w:szCs w:val="22"/>
              </w:rPr>
              <w:t xml:space="preserve"> (Salida a terreno: 7 </w:t>
            </w:r>
            <w:r w:rsidRPr="001C73A1">
              <w:rPr>
                <w:rFonts w:ascii="gobCL" w:eastAsia="Arial" w:hAnsi="gobCL" w:cs="Arial"/>
                <w:b/>
                <w:sz w:val="22"/>
                <w:szCs w:val="22"/>
              </w:rPr>
              <w:t>horas)</w:t>
            </w:r>
          </w:p>
        </w:tc>
      </w:tr>
      <w:tr w:rsidR="00050C83" w:rsidRPr="001C73A1">
        <w:trPr>
          <w:trHeight w:val="623"/>
        </w:trPr>
        <w:tc>
          <w:tcPr>
            <w:tcW w:w="1488" w:type="dxa"/>
            <w:shd w:val="clear" w:color="auto" w:fill="D9D9D9"/>
            <w:vAlign w:val="center"/>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Preparación</w:t>
            </w:r>
          </w:p>
        </w:tc>
        <w:tc>
          <w:tcPr>
            <w:tcW w:w="1256" w:type="dxa"/>
            <w:shd w:val="clear" w:color="auto" w:fill="F2F2F2"/>
            <w:vAlign w:val="center"/>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AA1492" w:rsidRPr="001C73A1" w:rsidRDefault="00AA1492" w:rsidP="00AA1492">
            <w:pPr>
              <w:pStyle w:val="Sinespaciado"/>
              <w:rPr>
                <w:rFonts w:ascii="gobCL" w:hAnsi="gobCL" w:cs="Arial"/>
                <w:sz w:val="22"/>
                <w:szCs w:val="22"/>
              </w:rPr>
            </w:pPr>
            <w:r w:rsidRPr="001C73A1">
              <w:rPr>
                <w:rFonts w:ascii="gobCL" w:hAnsi="gobCL" w:cs="Arial"/>
                <w:sz w:val="22"/>
                <w:szCs w:val="22"/>
              </w:rPr>
              <w:t xml:space="preserve">El objetivo de esta actividad es que los alumnos vean </w:t>
            </w:r>
            <w:proofErr w:type="spellStart"/>
            <w:r w:rsidRPr="001C73A1">
              <w:rPr>
                <w:rFonts w:ascii="gobCL" w:hAnsi="gobCL" w:cs="Arial"/>
                <w:sz w:val="22"/>
                <w:szCs w:val="22"/>
              </w:rPr>
              <w:t>insitu</w:t>
            </w:r>
            <w:proofErr w:type="spellEnd"/>
            <w:r w:rsidRPr="001C73A1">
              <w:rPr>
                <w:rFonts w:ascii="gobCL" w:hAnsi="gobCL" w:cs="Arial"/>
                <w:sz w:val="22"/>
                <w:szCs w:val="22"/>
              </w:rPr>
              <w:t xml:space="preserve"> a los animales y su anatomía, que palpen y observen las áreas de inyecciones más habituales. Que observen la boca y dentadura de los animales, para las aplicaciones orales.</w:t>
            </w:r>
          </w:p>
          <w:p w:rsidR="00AA1492" w:rsidRPr="001C73A1" w:rsidRDefault="00AA1492" w:rsidP="00AA1492">
            <w:pPr>
              <w:pStyle w:val="Sinespaciado"/>
              <w:rPr>
                <w:rFonts w:ascii="gobCL" w:hAnsi="gobCL" w:cs="Arial"/>
                <w:sz w:val="22"/>
                <w:szCs w:val="22"/>
              </w:rPr>
            </w:pPr>
          </w:p>
          <w:p w:rsidR="00050C83" w:rsidRPr="001C73A1" w:rsidRDefault="00AA1492" w:rsidP="00AA1492">
            <w:pPr>
              <w:pStyle w:val="Sinespaciado"/>
              <w:rPr>
                <w:rFonts w:ascii="gobCL" w:hAnsi="gobCL" w:cs="Arial"/>
                <w:sz w:val="22"/>
                <w:szCs w:val="22"/>
              </w:rPr>
            </w:pPr>
            <w:r w:rsidRPr="001C73A1">
              <w:rPr>
                <w:rFonts w:ascii="gobCL" w:hAnsi="gobCL" w:cs="Arial"/>
                <w:sz w:val="22"/>
                <w:szCs w:val="22"/>
              </w:rPr>
              <w:t xml:space="preserve">En primera instancia debe coordinar una visita a un predio ganadero mediante los </w:t>
            </w:r>
            <w:proofErr w:type="spellStart"/>
            <w:r w:rsidRPr="001C73A1">
              <w:rPr>
                <w:rFonts w:ascii="gobCL" w:hAnsi="gobCL" w:cs="Arial"/>
                <w:sz w:val="22"/>
                <w:szCs w:val="22"/>
              </w:rPr>
              <w:t>Prodesal</w:t>
            </w:r>
            <w:proofErr w:type="spellEnd"/>
            <w:r w:rsidRPr="001C73A1">
              <w:rPr>
                <w:rFonts w:ascii="gobCL" w:hAnsi="gobCL" w:cs="Arial"/>
                <w:sz w:val="22"/>
                <w:szCs w:val="22"/>
              </w:rPr>
              <w:t xml:space="preserve"> y/o </w:t>
            </w:r>
            <w:proofErr w:type="spellStart"/>
            <w:r w:rsidRPr="001C73A1">
              <w:rPr>
                <w:rFonts w:ascii="gobCL" w:hAnsi="gobCL" w:cs="Arial"/>
                <w:sz w:val="22"/>
                <w:szCs w:val="22"/>
              </w:rPr>
              <w:t>Indap</w:t>
            </w:r>
            <w:proofErr w:type="spellEnd"/>
            <w:r w:rsidRPr="001C73A1">
              <w:rPr>
                <w:rFonts w:ascii="gobCL" w:hAnsi="gobCL" w:cs="Arial"/>
                <w:sz w:val="22"/>
                <w:szCs w:val="22"/>
              </w:rPr>
              <w:t xml:space="preserve"> de la comuna a visitar, ellos conocen a las personas que les puedan facilitar los animales.</w:t>
            </w:r>
          </w:p>
          <w:p w:rsidR="00AA1492" w:rsidRPr="001C73A1" w:rsidRDefault="00AA1492" w:rsidP="00AA1492">
            <w:pPr>
              <w:pStyle w:val="Sinespaciado"/>
              <w:rPr>
                <w:rFonts w:ascii="gobCL" w:hAnsi="gobCL" w:cs="Arial"/>
                <w:sz w:val="22"/>
                <w:szCs w:val="22"/>
              </w:rPr>
            </w:pPr>
          </w:p>
          <w:p w:rsidR="00AA1492" w:rsidRPr="001C73A1" w:rsidRDefault="00AA1492" w:rsidP="00AA1492">
            <w:pPr>
              <w:pStyle w:val="Sinespaciado"/>
              <w:rPr>
                <w:rFonts w:ascii="gobCL" w:hAnsi="gobCL" w:cs="Arial"/>
                <w:sz w:val="22"/>
                <w:szCs w:val="22"/>
              </w:rPr>
            </w:pPr>
            <w:r w:rsidRPr="001C73A1">
              <w:rPr>
                <w:rFonts w:ascii="gobCL" w:hAnsi="gobCL" w:cs="Arial"/>
                <w:sz w:val="22"/>
                <w:szCs w:val="22"/>
              </w:rPr>
              <w:t>También se puede solicitar al SAG (fono 2216993) si pueden hacer una demostración de cómo toman las muestras de sangre en bovinos y cómo hacen las inyecciones intradérmicas en la aplicación de tuberculina. Observación: el SAG no hace aplicaciones de medicamentos, sólo toma muestras para sus planes de vigilancia nacional</w:t>
            </w:r>
          </w:p>
          <w:p w:rsidR="00AA1492" w:rsidRPr="001C73A1" w:rsidRDefault="00AA1492" w:rsidP="00AA1492">
            <w:pPr>
              <w:pStyle w:val="Sinespaciado"/>
              <w:rPr>
                <w:rFonts w:ascii="gobCL" w:hAnsi="gobCL" w:cs="Arial"/>
                <w:sz w:val="22"/>
                <w:szCs w:val="22"/>
              </w:rPr>
            </w:pPr>
          </w:p>
          <w:p w:rsidR="00AA1492" w:rsidRPr="001C73A1" w:rsidRDefault="00AA1492" w:rsidP="00AA1492">
            <w:pPr>
              <w:pStyle w:val="Sinespaciado"/>
              <w:rPr>
                <w:rFonts w:ascii="gobCL" w:hAnsi="gobCL" w:cs="Arial"/>
                <w:sz w:val="22"/>
                <w:szCs w:val="22"/>
              </w:rPr>
            </w:pPr>
            <w:r w:rsidRPr="001C73A1">
              <w:rPr>
                <w:rFonts w:ascii="gobCL" w:hAnsi="gobCL" w:cs="Arial"/>
                <w:sz w:val="22"/>
                <w:szCs w:val="22"/>
              </w:rPr>
              <w:t>Va a necesitar a lo menos un animal por especie: porcina, ovina, caprina, bovina y equina.</w:t>
            </w:r>
          </w:p>
        </w:tc>
      </w:tr>
      <w:tr w:rsidR="00AA1492" w:rsidRPr="001C73A1">
        <w:trPr>
          <w:trHeight w:val="623"/>
        </w:trPr>
        <w:tc>
          <w:tcPr>
            <w:tcW w:w="1488" w:type="dxa"/>
            <w:vMerge w:val="restart"/>
            <w:shd w:val="clear" w:color="auto" w:fill="D9D9D9"/>
            <w:vAlign w:val="center"/>
          </w:tcPr>
          <w:p w:rsidR="00AA1492" w:rsidRPr="001C73A1" w:rsidRDefault="00AA1492" w:rsidP="00AA1492">
            <w:pPr>
              <w:jc w:val="center"/>
              <w:rPr>
                <w:rFonts w:ascii="gobCL" w:eastAsia="Arial" w:hAnsi="gobCL" w:cs="Arial"/>
                <w:b/>
                <w:sz w:val="22"/>
                <w:szCs w:val="22"/>
              </w:rPr>
            </w:pPr>
            <w:r w:rsidRPr="001C73A1">
              <w:rPr>
                <w:rFonts w:ascii="gobCL" w:eastAsia="Arial" w:hAnsi="gobCL" w:cs="Arial"/>
                <w:b/>
                <w:sz w:val="22"/>
                <w:szCs w:val="22"/>
              </w:rPr>
              <w:t>Ejecución</w:t>
            </w:r>
          </w:p>
        </w:tc>
        <w:tc>
          <w:tcPr>
            <w:tcW w:w="1256" w:type="dxa"/>
            <w:shd w:val="clear" w:color="auto" w:fill="F2F2F2"/>
            <w:vAlign w:val="center"/>
          </w:tcPr>
          <w:p w:rsidR="00AA1492" w:rsidRPr="001C73A1" w:rsidRDefault="00AA1492" w:rsidP="00AA1492">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 xml:space="preserve">También se puede solicitar al SAG (fono 2216993) si pueden hacer una demostración de cómo toman las muestras de sangre en bovinos y cómo hacen las inyecciones intradérmicas en la aplicación de tuberculina. </w:t>
            </w:r>
            <w:r w:rsidRPr="001C73A1">
              <w:rPr>
                <w:rFonts w:ascii="gobCL" w:eastAsia="Arial" w:hAnsi="gobCL" w:cs="Arial"/>
                <w:sz w:val="22"/>
                <w:szCs w:val="22"/>
              </w:rPr>
              <w:lastRenderedPageBreak/>
              <w:t>Observación: el SAG no hace aplicaciones de medicamentos, sólo toma muestras para sus planes de vigilancia nacional</w: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Va a necesitar a lo menos un animal por especie: porcina, ovina, caprina, bovina y equina.</w: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Todos los alumnos deben ejecutar las palpaciones. Si alguno tiene susto se le contiene demostrando que Ud. junto a otro adulto presente en el predio, harán una correcta sujeción para que palpe con tranquilidad. No se puede burlar de ningún estudiante, piense que ellos no están habituados a manejar animales y el miedo es un sentimiento esperado.</w:t>
            </w:r>
          </w:p>
          <w:p w:rsidR="00AA1492" w:rsidRPr="001C73A1" w:rsidRDefault="00AA1492" w:rsidP="00AA1492">
            <w:pPr>
              <w:jc w:val="both"/>
              <w:rPr>
                <w:rFonts w:ascii="gobCL" w:eastAsia="Arial" w:hAnsi="gobCL" w:cs="Arial"/>
                <w:sz w:val="22"/>
                <w:szCs w:val="22"/>
              </w:rPr>
            </w:pPr>
          </w:p>
          <w:p w:rsidR="00AA1492" w:rsidRPr="001C73A1" w:rsidRDefault="00AA1492" w:rsidP="00AA1492">
            <w:pPr>
              <w:pStyle w:val="Prrafodelista"/>
              <w:numPr>
                <w:ilvl w:val="0"/>
                <w:numId w:val="34"/>
              </w:numPr>
              <w:spacing w:after="0" w:line="240" w:lineRule="auto"/>
              <w:jc w:val="both"/>
              <w:rPr>
                <w:rFonts w:ascii="gobCL" w:eastAsia="Arial" w:hAnsi="gobCL" w:cs="Arial"/>
              </w:rPr>
            </w:pPr>
            <w:r w:rsidRPr="001C73A1">
              <w:rPr>
                <w:rFonts w:ascii="gobCL" w:eastAsia="Arial" w:hAnsi="gobCL" w:cs="Arial"/>
              </w:rPr>
              <w:t>Cuando llegue al predio debe presentarse y saludar al o la dueña. Presentarle los alumnos y explicarle que los estudiantes van a tocar y a observar sus animales. Se le pide permiso y luego se procede.</w:t>
            </w:r>
          </w:p>
          <w:p w:rsidR="00AA1492" w:rsidRPr="001C73A1" w:rsidRDefault="00AA1492" w:rsidP="00AA1492">
            <w:pPr>
              <w:pStyle w:val="Prrafodelista"/>
              <w:numPr>
                <w:ilvl w:val="0"/>
                <w:numId w:val="34"/>
              </w:numPr>
              <w:spacing w:after="0" w:line="240" w:lineRule="auto"/>
              <w:jc w:val="both"/>
              <w:rPr>
                <w:rFonts w:ascii="gobCL" w:eastAsia="Arial" w:hAnsi="gobCL" w:cs="Arial"/>
              </w:rPr>
            </w:pPr>
            <w:r w:rsidRPr="001C73A1">
              <w:rPr>
                <w:rFonts w:ascii="gobCL" w:eastAsia="Arial" w:hAnsi="gobCL" w:cs="Arial"/>
              </w:rPr>
              <w:t>Revisarán las bocas de los animales, donde deben observar que:</w:t>
            </w:r>
          </w:p>
          <w:p w:rsidR="00AA1492" w:rsidRPr="001C73A1" w:rsidRDefault="00AA1492" w:rsidP="00AA1492">
            <w:pPr>
              <w:pStyle w:val="Prrafodelista"/>
              <w:numPr>
                <w:ilvl w:val="4"/>
                <w:numId w:val="33"/>
              </w:numPr>
              <w:spacing w:after="0" w:line="240" w:lineRule="auto"/>
              <w:ind w:left="1281"/>
              <w:jc w:val="both"/>
              <w:rPr>
                <w:rFonts w:ascii="gobCL" w:eastAsia="Arial" w:hAnsi="gobCL" w:cs="Arial"/>
              </w:rPr>
            </w:pPr>
            <w:r w:rsidRPr="001C73A1">
              <w:rPr>
                <w:rFonts w:ascii="gobCL" w:eastAsia="Arial" w:hAnsi="gobCL" w:cs="Arial"/>
              </w:rPr>
              <w:t>Los rumiantes no tienen dientes en la maxila, pero sí tienen premolares y molares.</w:t>
            </w:r>
          </w:p>
          <w:p w:rsidR="00AA1492" w:rsidRPr="001C73A1" w:rsidRDefault="00AA1492" w:rsidP="00AA1492">
            <w:pPr>
              <w:pStyle w:val="Prrafodelista"/>
              <w:numPr>
                <w:ilvl w:val="4"/>
                <w:numId w:val="33"/>
              </w:numPr>
              <w:spacing w:after="0" w:line="240" w:lineRule="auto"/>
              <w:ind w:left="1281"/>
              <w:jc w:val="both"/>
              <w:rPr>
                <w:rFonts w:ascii="gobCL" w:eastAsia="Arial" w:hAnsi="gobCL" w:cs="Arial"/>
              </w:rPr>
            </w:pPr>
            <w:r w:rsidRPr="001C73A1">
              <w:rPr>
                <w:rFonts w:ascii="gobCL" w:eastAsia="Arial" w:hAnsi="gobCL" w:cs="Arial"/>
              </w:rPr>
              <w:t xml:space="preserve">Los equinos y porcinos tienen dientes en maxila y mandíbula. </w:t>
            </w:r>
          </w:p>
          <w:p w:rsidR="00AA1492" w:rsidRPr="001C73A1" w:rsidRDefault="00AA1492" w:rsidP="00AA1492">
            <w:pPr>
              <w:pStyle w:val="Prrafodelista"/>
              <w:numPr>
                <w:ilvl w:val="4"/>
                <w:numId w:val="33"/>
              </w:numPr>
              <w:spacing w:after="0" w:line="240" w:lineRule="auto"/>
              <w:ind w:left="1281"/>
              <w:jc w:val="both"/>
              <w:rPr>
                <w:rFonts w:ascii="gobCL" w:eastAsia="Arial" w:hAnsi="gobCL" w:cs="Arial"/>
              </w:rPr>
            </w:pPr>
            <w:r w:rsidRPr="001C73A1">
              <w:rPr>
                <w:rFonts w:ascii="gobCL" w:eastAsia="Arial" w:hAnsi="gobCL" w:cs="Arial"/>
              </w:rPr>
              <w:t>Hay un espacio entre el colmillo (en equinos mayores de 5 años) y los premolares de los equinos por donde es bueno darle los remedios orales. Hay que evitar darle los remedios por delante, donde están los dientes.</w:t>
            </w:r>
          </w:p>
          <w:p w:rsidR="00AA1492" w:rsidRPr="001C73A1" w:rsidRDefault="00AA1492" w:rsidP="00AA1492">
            <w:pPr>
              <w:pStyle w:val="Prrafodelista"/>
              <w:numPr>
                <w:ilvl w:val="3"/>
                <w:numId w:val="35"/>
              </w:numPr>
              <w:spacing w:after="0" w:line="240" w:lineRule="auto"/>
              <w:ind w:left="714"/>
              <w:jc w:val="both"/>
              <w:rPr>
                <w:rFonts w:ascii="gobCL" w:eastAsia="Arial" w:hAnsi="gobCL" w:cs="Arial"/>
              </w:rPr>
            </w:pPr>
            <w:r w:rsidRPr="001C73A1">
              <w:rPr>
                <w:rFonts w:ascii="gobCL" w:eastAsia="Arial" w:hAnsi="gobCL" w:cs="Arial"/>
              </w:rPr>
              <w:t xml:space="preserve">Los alumnos deben tocar la piel de los animales y percibir si es gruesa o delgada. Tanto de animales adultos como juveniles. </w:t>
            </w:r>
          </w:p>
          <w:p w:rsidR="00AA1492" w:rsidRPr="001C73A1" w:rsidRDefault="00AA1492" w:rsidP="00AA1492">
            <w:pPr>
              <w:pStyle w:val="Prrafodelista"/>
              <w:ind w:left="714"/>
              <w:jc w:val="both"/>
              <w:rPr>
                <w:rFonts w:ascii="gobCL" w:eastAsia="Arial" w:hAnsi="gobCL" w:cs="Arial"/>
              </w:rPr>
            </w:pPr>
            <w:r w:rsidRPr="001C73A1">
              <w:rPr>
                <w:rFonts w:ascii="gobCL" w:eastAsia="Arial" w:hAnsi="gobCL" w:cs="Arial"/>
              </w:rPr>
              <w:t>Se les preguntará qué medida de aguja usarían para esa piel.</w:t>
            </w:r>
          </w:p>
          <w:p w:rsidR="00AA1492" w:rsidRPr="001C73A1" w:rsidRDefault="00AA1492" w:rsidP="00AA1492">
            <w:pPr>
              <w:pStyle w:val="Prrafodelista"/>
              <w:numPr>
                <w:ilvl w:val="3"/>
                <w:numId w:val="35"/>
              </w:numPr>
              <w:spacing w:after="0" w:line="240" w:lineRule="auto"/>
              <w:ind w:left="714"/>
              <w:jc w:val="both"/>
              <w:rPr>
                <w:rFonts w:ascii="gobCL" w:eastAsia="Arial" w:hAnsi="gobCL" w:cs="Arial"/>
              </w:rPr>
            </w:pPr>
            <w:r w:rsidRPr="001C73A1">
              <w:rPr>
                <w:rFonts w:ascii="gobCL" w:eastAsia="Arial" w:hAnsi="gobCL" w:cs="Arial"/>
              </w:rPr>
              <w:t>Los estudiantes deben palpar las zonas para las inyecciones intramusculares (guiarse por Anexo 1):</w:t>
            </w: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 xml:space="preserve">En los equinos se deben evitar las inyecciones tanto en brazos como en piernas, debido a que son muy delicados y es fácil dejarlos con claudicaciones. </w:t>
            </w: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 xml:space="preserve">Se les pide palpar el cuello y pecho de los equinos y se les instruye que en las zonas más blandas se ponen las inyecciones intramusculares. Se deben evitar las inyecciones demasiado altas en el cuello, ya que el medicamento podría entrar </w:t>
            </w:r>
            <w:proofErr w:type="gramStart"/>
            <w:r w:rsidRPr="001C73A1">
              <w:rPr>
                <w:rFonts w:ascii="gobCL" w:eastAsia="Arial" w:hAnsi="gobCL" w:cs="Arial"/>
              </w:rPr>
              <w:t>a  los</w:t>
            </w:r>
            <w:proofErr w:type="gramEnd"/>
            <w:r w:rsidRPr="001C73A1">
              <w:rPr>
                <w:rFonts w:ascii="gobCL" w:eastAsia="Arial" w:hAnsi="gobCL" w:cs="Arial"/>
              </w:rPr>
              <w:t xml:space="preserve"> ligamentos </w:t>
            </w:r>
            <w:proofErr w:type="spellStart"/>
            <w:r w:rsidRPr="001C73A1">
              <w:rPr>
                <w:rFonts w:ascii="gobCL" w:eastAsia="Arial" w:hAnsi="gobCL" w:cs="Arial"/>
              </w:rPr>
              <w:t>nucales</w:t>
            </w:r>
            <w:proofErr w:type="spellEnd"/>
            <w:r w:rsidRPr="001C73A1">
              <w:rPr>
                <w:rFonts w:ascii="gobCL" w:eastAsia="Arial" w:hAnsi="gobCL" w:cs="Arial"/>
              </w:rPr>
              <w:t xml:space="preserve"> que sostienen el cabeza, esto es extremadamente doloroso. También debe evitarse la zona cercana a las vértebras del cuello, lo que también es doloroso para los equinos.</w:t>
            </w:r>
          </w:p>
          <w:p w:rsidR="00AA1492" w:rsidRPr="001C73A1" w:rsidRDefault="00AA1492" w:rsidP="00AA1492">
            <w:pPr>
              <w:pStyle w:val="Prrafodelista"/>
              <w:ind w:left="1281"/>
              <w:jc w:val="both"/>
              <w:rPr>
                <w:rFonts w:ascii="gobCL" w:eastAsia="Arial" w:hAnsi="gobCL" w:cs="Arial"/>
              </w:rPr>
            </w:pPr>
            <w:r w:rsidRPr="001C73A1">
              <w:rPr>
                <w:rFonts w:ascii="gobCL" w:eastAsia="Arial" w:hAnsi="gobCL" w:cs="Arial"/>
              </w:rPr>
              <w:t xml:space="preserve">Se </w:t>
            </w:r>
            <w:proofErr w:type="gramStart"/>
            <w:r w:rsidRPr="001C73A1">
              <w:rPr>
                <w:rFonts w:ascii="gobCL" w:eastAsia="Arial" w:hAnsi="gobCL" w:cs="Arial"/>
              </w:rPr>
              <w:t>les</w:t>
            </w:r>
            <w:proofErr w:type="gramEnd"/>
            <w:r w:rsidRPr="001C73A1">
              <w:rPr>
                <w:rFonts w:ascii="gobCL" w:eastAsia="Arial" w:hAnsi="gobCL" w:cs="Arial"/>
              </w:rPr>
              <w:t xml:space="preserve"> pregunta a qué profundidad se introduce la aguja en el músculo de un equino? y en qué ángulo?</w:t>
            </w:r>
          </w:p>
          <w:p w:rsidR="00AA1492" w:rsidRPr="001C73A1" w:rsidRDefault="00693BA0" w:rsidP="00AA1492">
            <w:pPr>
              <w:pStyle w:val="Prrafodelista"/>
              <w:numPr>
                <w:ilvl w:val="4"/>
                <w:numId w:val="35"/>
              </w:numPr>
              <w:spacing w:after="0" w:line="240" w:lineRule="auto"/>
              <w:ind w:left="1281"/>
              <w:jc w:val="both"/>
              <w:rPr>
                <w:rFonts w:ascii="gobCL" w:eastAsia="Arial" w:hAnsi="gobCL" w:cs="Arial"/>
              </w:rPr>
            </w:pPr>
            <w:r w:rsidRPr="001C73A1">
              <w:rPr>
                <w:rFonts w:ascii="gobCL" w:hAnsi="gobCL"/>
                <w:noProof/>
              </w:rPr>
              <w:lastRenderedPageBreak/>
              <w:pict w14:anchorId="2AD4C525">
                <v:shape id="_x0000_s1058" type="#_x0000_t75" style="position:absolute;left:0;text-align:left;margin-left:5.75pt;margin-top:5.75pt;width:387.2pt;height:242.8pt;z-index:-251646976;visibility:visible" wrapcoords="-42 0 -42 21533 21600 21533 21600 0 -42 0">
                  <v:imagedata r:id="rId10" o:title=""/>
                  <w10:wrap type="tight"/>
                </v:shape>
              </w:pict>
            </w:r>
            <w:r w:rsidR="00AA1492" w:rsidRPr="001C73A1">
              <w:rPr>
                <w:rFonts w:ascii="gobCL" w:eastAsia="Arial" w:hAnsi="gobCL" w:cs="Arial"/>
              </w:rPr>
              <w:t xml:space="preserve">Se les pide que indiquen en qué área muscular se inyectan los ovinos, caprinos y bovinos. ¿Cuáles son las diferencias con equinos y cerdos? </w:t>
            </w: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 xml:space="preserve">Para las inyecciones subcutáneas se muestran los pliegues más sueltos de los animales: en equinos no se suele usar, en porcinos se usa el pliegue en la base de la </w:t>
            </w:r>
            <w:proofErr w:type="gramStart"/>
            <w:r w:rsidRPr="001C73A1">
              <w:rPr>
                <w:rFonts w:ascii="gobCL" w:eastAsia="Arial" w:hAnsi="gobCL" w:cs="Arial"/>
              </w:rPr>
              <w:t>oreja</w:t>
            </w:r>
            <w:proofErr w:type="gramEnd"/>
            <w:r w:rsidRPr="001C73A1">
              <w:rPr>
                <w:rFonts w:ascii="gobCL" w:eastAsia="Arial" w:hAnsi="gobCL" w:cs="Arial"/>
              </w:rPr>
              <w:t xml:space="preserve"> pero también es poco habitual usar inyecciones subcutáneas. </w:t>
            </w:r>
          </w:p>
          <w:p w:rsidR="00AA1492" w:rsidRPr="001C73A1" w:rsidRDefault="00AA1492" w:rsidP="00AA1492">
            <w:pPr>
              <w:ind w:left="1281"/>
              <w:jc w:val="both"/>
              <w:rPr>
                <w:rFonts w:ascii="gobCL" w:eastAsia="Arial" w:hAnsi="gobCL" w:cs="Arial"/>
                <w:sz w:val="22"/>
                <w:szCs w:val="22"/>
              </w:rPr>
            </w:pPr>
            <w:r w:rsidRPr="001C73A1">
              <w:rPr>
                <w:rFonts w:ascii="gobCL" w:eastAsia="Arial" w:hAnsi="gobCL" w:cs="Arial"/>
                <w:sz w:val="22"/>
                <w:szCs w:val="22"/>
              </w:rPr>
              <w:t>En ovinos y caprinos es más frecuente su uso, se emplean los pliegues que se forman en la parte interna de las piernas y brazos.</w:t>
            </w:r>
          </w:p>
          <w:p w:rsidR="00AA1492" w:rsidRPr="001C73A1" w:rsidRDefault="00AA1492" w:rsidP="00AA1492">
            <w:pPr>
              <w:pStyle w:val="Prrafodelista"/>
              <w:ind w:left="1281"/>
              <w:jc w:val="both"/>
              <w:rPr>
                <w:rFonts w:ascii="gobCL" w:eastAsia="Arial" w:hAnsi="gobCL" w:cs="Arial"/>
              </w:rPr>
            </w:pPr>
            <w:r w:rsidRPr="001C73A1">
              <w:rPr>
                <w:rFonts w:ascii="gobCL" w:eastAsia="Arial" w:hAnsi="gobCL" w:cs="Arial"/>
              </w:rPr>
              <w:t>¿Se les pregunta qué producto se usa vía subcutánea en ovinos y caprinos e intramuscular en equinos?: la respuesta es las vitaminas ADE. Si se inyectan intramuscularmente en ovinos y caprinos se generan abscesos.</w:t>
            </w: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 xml:space="preserve">Con respecto a las inyecciones endovenosas, se les muestra a los estudiantes cómo exponer la vena yugular en rumiantes, equinos y cerdos. </w:t>
            </w: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Observar al SAG, cómo extraen sangre entre las vértebras coccígeas con la porta tubos. ¿Para qué programa de vigilancia toma muestras? Para el plan de erradicación de Brucelosis bovina.</w: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693BA0" w:rsidP="00AA1492">
            <w:pPr>
              <w:jc w:val="both"/>
              <w:rPr>
                <w:rFonts w:ascii="gobCL" w:eastAsia="Arial" w:hAnsi="gobCL" w:cs="Arial"/>
                <w:sz w:val="22"/>
                <w:szCs w:val="22"/>
              </w:rPr>
            </w:pPr>
            <w:r w:rsidRPr="001C73A1">
              <w:rPr>
                <w:rFonts w:ascii="gobCL" w:hAnsi="gobCL"/>
                <w:noProof/>
                <w:sz w:val="22"/>
                <w:szCs w:val="22"/>
              </w:rPr>
              <w:pict w14:anchorId="3F9BD876">
                <v:shape id="_x0000_s1059" type="#_x0000_t75" style="position:absolute;left:0;text-align:left;margin-left:113.35pt;margin-top:-165.4pt;width:123.75pt;height:128.5pt;z-index:-251645952;visibility:visible" wrapcoords="-131 0 -131 21474 21600 21474 21600 0 -131 0">
                  <v:imagedata r:id="rId11" o:title=""/>
                  <w10:wrap type="tight"/>
                </v:shape>
              </w:pic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pStyle w:val="Prrafodelista"/>
              <w:numPr>
                <w:ilvl w:val="4"/>
                <w:numId w:val="35"/>
              </w:numPr>
              <w:spacing w:after="0" w:line="240" w:lineRule="auto"/>
              <w:ind w:left="1281"/>
              <w:jc w:val="both"/>
              <w:rPr>
                <w:rFonts w:ascii="gobCL" w:eastAsia="Arial" w:hAnsi="gobCL" w:cs="Arial"/>
              </w:rPr>
            </w:pPr>
            <w:r w:rsidRPr="001C73A1">
              <w:rPr>
                <w:rFonts w:ascii="gobCL" w:eastAsia="Arial" w:hAnsi="gobCL" w:cs="Arial"/>
              </w:rPr>
              <w:t xml:space="preserve">Para observar la inyección intradérmica, se solicita la asistencia del SAG para que realice demostración mediante la tuberculización de los bovinos. ¿Cómo es la aguja utilizada?  cuál es la finalidad de la </w:t>
            </w:r>
            <w:proofErr w:type="spellStart"/>
            <w:r w:rsidRPr="001C73A1">
              <w:rPr>
                <w:rFonts w:ascii="gobCL" w:eastAsia="Arial" w:hAnsi="gobCL" w:cs="Arial"/>
              </w:rPr>
              <w:t>tuberculinización</w:t>
            </w:r>
            <w:proofErr w:type="spellEnd"/>
            <w:r w:rsidRPr="001C73A1">
              <w:rPr>
                <w:rFonts w:ascii="gobCL" w:eastAsia="Arial" w:hAnsi="gobCL" w:cs="Arial"/>
              </w:rPr>
              <w:t>?</w:t>
            </w:r>
          </w:p>
          <w:p w:rsidR="00AA1492" w:rsidRPr="001C73A1" w:rsidRDefault="00AA1492" w:rsidP="00AA1492">
            <w:pPr>
              <w:jc w:val="both"/>
              <w:rPr>
                <w:rFonts w:ascii="gobCL" w:eastAsia="Arial" w:hAnsi="gobCL" w:cs="Arial"/>
                <w:sz w:val="22"/>
                <w:szCs w:val="22"/>
              </w:rPr>
            </w:pPr>
          </w:p>
        </w:tc>
      </w:tr>
      <w:tr w:rsidR="00AA1492" w:rsidRPr="001C73A1">
        <w:trPr>
          <w:trHeight w:val="623"/>
        </w:trPr>
        <w:tc>
          <w:tcPr>
            <w:tcW w:w="1488" w:type="dxa"/>
            <w:vMerge/>
            <w:shd w:val="clear" w:color="auto" w:fill="D9D9D9"/>
            <w:vAlign w:val="center"/>
          </w:tcPr>
          <w:p w:rsidR="00AA1492" w:rsidRPr="001C73A1" w:rsidRDefault="00AA1492" w:rsidP="00AA1492">
            <w:pPr>
              <w:widowControl w:val="0"/>
              <w:pBdr>
                <w:top w:val="nil"/>
                <w:left w:val="nil"/>
                <w:bottom w:val="nil"/>
                <w:right w:val="nil"/>
                <w:between w:val="nil"/>
              </w:pBdr>
              <w:spacing w:line="276" w:lineRule="auto"/>
              <w:rPr>
                <w:rFonts w:ascii="gobCL" w:hAnsi="gobCL"/>
                <w:sz w:val="22"/>
                <w:szCs w:val="22"/>
              </w:rPr>
            </w:pPr>
          </w:p>
        </w:tc>
        <w:tc>
          <w:tcPr>
            <w:tcW w:w="1256" w:type="dxa"/>
            <w:shd w:val="clear" w:color="auto" w:fill="F2F2F2"/>
            <w:vAlign w:val="center"/>
          </w:tcPr>
          <w:p w:rsidR="00AA1492" w:rsidRPr="001C73A1" w:rsidRDefault="00AA1492" w:rsidP="00AA1492">
            <w:pPr>
              <w:jc w:val="center"/>
              <w:rPr>
                <w:rFonts w:ascii="gobCL" w:eastAsia="Arial" w:hAnsi="gobCL" w:cs="Arial"/>
                <w:sz w:val="22"/>
                <w:szCs w:val="22"/>
              </w:rPr>
            </w:pPr>
            <w:r w:rsidRPr="001C73A1">
              <w:rPr>
                <w:rFonts w:ascii="gobCL" w:eastAsia="Arial" w:hAnsi="gobCL" w:cs="Arial"/>
                <w:sz w:val="22"/>
                <w:szCs w:val="22"/>
              </w:rPr>
              <w:t>Estudiante</w:t>
            </w:r>
          </w:p>
        </w:tc>
        <w:tc>
          <w:tcPr>
            <w:tcW w:w="7037" w:type="dxa"/>
            <w:shd w:val="clear" w:color="auto" w:fill="auto"/>
            <w:vAlign w:val="center"/>
          </w:tcPr>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 xml:space="preserve">El objetivo de esta actividad es que vean </w:t>
            </w:r>
            <w:proofErr w:type="spellStart"/>
            <w:r w:rsidRPr="001C73A1">
              <w:rPr>
                <w:rFonts w:ascii="gobCL" w:eastAsia="Arial" w:hAnsi="gobCL" w:cs="Arial"/>
                <w:sz w:val="22"/>
                <w:szCs w:val="22"/>
              </w:rPr>
              <w:t>insitu</w:t>
            </w:r>
            <w:proofErr w:type="spellEnd"/>
            <w:r w:rsidRPr="001C73A1">
              <w:rPr>
                <w:rFonts w:ascii="gobCL" w:eastAsia="Arial" w:hAnsi="gobCL" w:cs="Arial"/>
                <w:sz w:val="22"/>
                <w:szCs w:val="22"/>
              </w:rPr>
              <w:t xml:space="preserve"> a los animales y su anatomía, que palpen y observen las áreas de inyecciones más habituales. Que observen la boca y dentadura de los animales, para las aplicaciones orales.</w: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Todos verán y palparán a lo menos un animal por especie: porcina, ovina, caprina, bovina y equina. Si siente temor por favor expréselo a su profesor, para recibir mayor asistencia.</w:t>
            </w:r>
          </w:p>
          <w:p w:rsidR="00AA1492" w:rsidRPr="001C73A1" w:rsidRDefault="00AA1492" w:rsidP="00AA1492">
            <w:pPr>
              <w:jc w:val="both"/>
              <w:rPr>
                <w:rFonts w:ascii="gobCL" w:eastAsia="Arial" w:hAnsi="gobCL" w:cs="Arial"/>
                <w:sz w:val="22"/>
                <w:szCs w:val="22"/>
              </w:rPr>
            </w:pPr>
          </w:p>
          <w:p w:rsidR="00AA1492" w:rsidRPr="001C73A1" w:rsidRDefault="00AA1492" w:rsidP="00AA1492">
            <w:pPr>
              <w:pStyle w:val="Prrafodelista"/>
              <w:numPr>
                <w:ilvl w:val="0"/>
                <w:numId w:val="36"/>
              </w:numPr>
              <w:spacing w:after="0" w:line="240" w:lineRule="auto"/>
              <w:jc w:val="both"/>
              <w:rPr>
                <w:rFonts w:ascii="gobCL" w:eastAsia="Arial" w:hAnsi="gobCL" w:cs="Arial"/>
              </w:rPr>
            </w:pPr>
            <w:r w:rsidRPr="001C73A1">
              <w:rPr>
                <w:rFonts w:ascii="gobCL" w:eastAsia="Arial" w:hAnsi="gobCL" w:cs="Arial"/>
              </w:rPr>
              <w:t>Cuando llegue al predio debe presentarse y saludar al o la dueña. Se le pide permiso y luego se procede.</w:t>
            </w:r>
          </w:p>
          <w:p w:rsidR="00AA1492" w:rsidRPr="001C73A1" w:rsidRDefault="00AA1492" w:rsidP="00AA1492">
            <w:pPr>
              <w:pStyle w:val="Prrafodelista"/>
              <w:numPr>
                <w:ilvl w:val="0"/>
                <w:numId w:val="36"/>
              </w:numPr>
              <w:spacing w:after="0" w:line="240" w:lineRule="auto"/>
              <w:jc w:val="both"/>
              <w:rPr>
                <w:rFonts w:ascii="gobCL" w:eastAsia="Arial" w:hAnsi="gobCL" w:cs="Arial"/>
              </w:rPr>
            </w:pPr>
            <w:r w:rsidRPr="001C73A1">
              <w:rPr>
                <w:rFonts w:ascii="gobCL" w:eastAsia="Arial" w:hAnsi="gobCL" w:cs="Arial"/>
              </w:rPr>
              <w:t>Revisarán las bocas de los animales, donde deben observar que:</w:t>
            </w:r>
          </w:p>
          <w:p w:rsidR="00AA1492" w:rsidRPr="001C73A1" w:rsidRDefault="00AA1492" w:rsidP="00AA1492">
            <w:pPr>
              <w:pStyle w:val="Prrafodelista"/>
              <w:numPr>
                <w:ilvl w:val="4"/>
                <w:numId w:val="37"/>
              </w:numPr>
              <w:spacing w:after="0" w:line="240" w:lineRule="auto"/>
              <w:ind w:left="1281"/>
              <w:jc w:val="both"/>
              <w:rPr>
                <w:rFonts w:ascii="gobCL" w:eastAsia="Arial" w:hAnsi="gobCL" w:cs="Arial"/>
              </w:rPr>
            </w:pPr>
            <w:r w:rsidRPr="001C73A1">
              <w:rPr>
                <w:rFonts w:ascii="gobCL" w:eastAsia="Arial" w:hAnsi="gobCL" w:cs="Arial"/>
              </w:rPr>
              <w:t>Dentadura e los rumiantes. ¿Qué observa?</w:t>
            </w:r>
          </w:p>
          <w:p w:rsidR="00AA1492" w:rsidRPr="001C73A1" w:rsidRDefault="00AA1492" w:rsidP="00AA1492">
            <w:pPr>
              <w:pStyle w:val="Prrafodelista"/>
              <w:numPr>
                <w:ilvl w:val="4"/>
                <w:numId w:val="37"/>
              </w:numPr>
              <w:spacing w:after="0" w:line="240" w:lineRule="auto"/>
              <w:ind w:left="1281"/>
              <w:jc w:val="both"/>
              <w:rPr>
                <w:rFonts w:ascii="gobCL" w:eastAsia="Arial" w:hAnsi="gobCL" w:cs="Arial"/>
              </w:rPr>
            </w:pPr>
            <w:r w:rsidRPr="001C73A1">
              <w:rPr>
                <w:rFonts w:ascii="gobCL" w:eastAsia="Arial" w:hAnsi="gobCL" w:cs="Arial"/>
              </w:rPr>
              <w:t xml:space="preserve">Dentadura de equinos y porcinos. ¿Qué observa? </w:t>
            </w:r>
          </w:p>
          <w:p w:rsidR="00AA1492" w:rsidRPr="001C73A1" w:rsidRDefault="00AA1492" w:rsidP="00AA1492">
            <w:pPr>
              <w:pStyle w:val="Prrafodelista"/>
              <w:numPr>
                <w:ilvl w:val="4"/>
                <w:numId w:val="37"/>
              </w:numPr>
              <w:spacing w:after="0" w:line="240" w:lineRule="auto"/>
              <w:ind w:left="1281"/>
              <w:jc w:val="both"/>
              <w:rPr>
                <w:rFonts w:ascii="gobCL" w:eastAsia="Arial" w:hAnsi="gobCL" w:cs="Arial"/>
              </w:rPr>
            </w:pPr>
            <w:r w:rsidRPr="001C73A1">
              <w:rPr>
                <w:rFonts w:ascii="gobCL" w:eastAsia="Arial" w:hAnsi="gobCL" w:cs="Arial"/>
              </w:rPr>
              <w:t>Hay un espacio entre el colmillo (en equinos mayores de 5 años) y los premolares de los equinos por donde es bueno darle los remedios orales. Hay que evitar darle los remedios por delante, donde están los dientes.</w:t>
            </w:r>
          </w:p>
          <w:p w:rsidR="00AA1492" w:rsidRPr="001C73A1" w:rsidRDefault="00AA1492" w:rsidP="00AA1492">
            <w:pPr>
              <w:pStyle w:val="Prrafodelista"/>
              <w:numPr>
                <w:ilvl w:val="3"/>
                <w:numId w:val="38"/>
              </w:numPr>
              <w:spacing w:after="0" w:line="240" w:lineRule="auto"/>
              <w:ind w:left="714"/>
              <w:jc w:val="both"/>
              <w:rPr>
                <w:rFonts w:ascii="gobCL" w:eastAsia="Arial" w:hAnsi="gobCL" w:cs="Arial"/>
              </w:rPr>
            </w:pPr>
            <w:r w:rsidRPr="001C73A1">
              <w:rPr>
                <w:rFonts w:ascii="gobCL" w:eastAsia="Arial" w:hAnsi="gobCL" w:cs="Arial"/>
              </w:rPr>
              <w:t xml:space="preserve">Deben tocar la piel de los animales y percibir si es gruesa o delgada. Tanto de animales adultos como juveniles. </w:t>
            </w:r>
          </w:p>
          <w:p w:rsidR="00AA1492" w:rsidRPr="001C73A1" w:rsidRDefault="00AA1492" w:rsidP="00AA1492">
            <w:pPr>
              <w:pStyle w:val="Prrafodelista"/>
              <w:ind w:left="714"/>
              <w:jc w:val="both"/>
              <w:rPr>
                <w:rFonts w:ascii="gobCL" w:eastAsia="Arial" w:hAnsi="gobCL" w:cs="Arial"/>
              </w:rPr>
            </w:pPr>
            <w:r w:rsidRPr="001C73A1">
              <w:rPr>
                <w:rFonts w:ascii="gobCL" w:eastAsia="Arial" w:hAnsi="gobCL" w:cs="Arial"/>
              </w:rPr>
              <w:t>Qué medida de aguja usarían para esa piel.</w:t>
            </w:r>
          </w:p>
          <w:p w:rsidR="00AA1492" w:rsidRPr="001C73A1" w:rsidRDefault="00AA1492" w:rsidP="00AA1492">
            <w:pPr>
              <w:pStyle w:val="Prrafodelista"/>
              <w:numPr>
                <w:ilvl w:val="3"/>
                <w:numId w:val="38"/>
              </w:numPr>
              <w:spacing w:after="0" w:line="240" w:lineRule="auto"/>
              <w:ind w:left="714"/>
              <w:jc w:val="both"/>
              <w:rPr>
                <w:rFonts w:ascii="gobCL" w:eastAsia="Arial" w:hAnsi="gobCL" w:cs="Arial"/>
              </w:rPr>
            </w:pPr>
            <w:r w:rsidRPr="001C73A1">
              <w:rPr>
                <w:rFonts w:ascii="gobCL" w:eastAsia="Arial" w:hAnsi="gobCL" w:cs="Arial"/>
              </w:rPr>
              <w:t>Palpe las zonas para las inyecciones intramusculares (guiarse por Anexo 1):</w:t>
            </w: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t xml:space="preserve">En los equinos se deben evitar las inyecciones tanto en brazos como en piernas, debido a que son muy delicados y es fácil dejarlos con claudicaciones. </w:t>
            </w: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lastRenderedPageBreak/>
              <w:t xml:space="preserve">Palpe el cuello y pecho de los equinos, identifique las áreas más blandas; en esas zonas se ponen las inyecciones intramusculares. Se deben evitar las inyecciones demasiado altas en el cuello, ya que el medicamento podría entrar </w:t>
            </w:r>
            <w:proofErr w:type="gramStart"/>
            <w:r w:rsidRPr="001C73A1">
              <w:rPr>
                <w:rFonts w:ascii="gobCL" w:eastAsia="Arial" w:hAnsi="gobCL" w:cs="Arial"/>
              </w:rPr>
              <w:t>a  los</w:t>
            </w:r>
            <w:proofErr w:type="gramEnd"/>
            <w:r w:rsidRPr="001C73A1">
              <w:rPr>
                <w:rFonts w:ascii="gobCL" w:eastAsia="Arial" w:hAnsi="gobCL" w:cs="Arial"/>
              </w:rPr>
              <w:t xml:space="preserve"> ligamentos </w:t>
            </w:r>
            <w:proofErr w:type="spellStart"/>
            <w:r w:rsidRPr="001C73A1">
              <w:rPr>
                <w:rFonts w:ascii="gobCL" w:eastAsia="Arial" w:hAnsi="gobCL" w:cs="Arial"/>
              </w:rPr>
              <w:t>nucales</w:t>
            </w:r>
            <w:proofErr w:type="spellEnd"/>
            <w:r w:rsidRPr="001C73A1">
              <w:rPr>
                <w:rFonts w:ascii="gobCL" w:eastAsia="Arial" w:hAnsi="gobCL" w:cs="Arial"/>
              </w:rPr>
              <w:t xml:space="preserve"> que sostienen el cabeza, esto es extremadamente doloroso. También debe evitarse la zona cercana a las vértebras del cuello, lo que también es doloroso para los equinos.</w:t>
            </w:r>
          </w:p>
          <w:p w:rsidR="00AA1492" w:rsidRPr="001C73A1" w:rsidRDefault="00693BA0" w:rsidP="00AA1492">
            <w:pPr>
              <w:pStyle w:val="Prrafodelista"/>
              <w:ind w:left="1281"/>
              <w:jc w:val="both"/>
              <w:rPr>
                <w:rFonts w:ascii="gobCL" w:eastAsia="Arial" w:hAnsi="gobCL" w:cs="Arial"/>
              </w:rPr>
            </w:pPr>
            <w:r w:rsidRPr="001C73A1">
              <w:rPr>
                <w:rFonts w:ascii="gobCL" w:hAnsi="gobCL" w:cs="Arial"/>
                <w:noProof/>
              </w:rPr>
              <w:pict w14:anchorId="21180169">
                <v:shape id="_x0000_s1061" type="#_x0000_t75" style="position:absolute;left:0;text-align:left;margin-left:5.75pt;margin-top:-208.25pt;width:387.2pt;height:242.8pt;z-index:-251643904;visibility:visible" wrapcoords="-42 0 -42 21533 21600 21533 21600 0 -42 0">
                  <v:imagedata r:id="rId10" o:title=""/>
                  <w10:wrap type="tight"/>
                </v:shape>
              </w:pict>
            </w:r>
            <w:r w:rsidR="00AA1492" w:rsidRPr="001C73A1">
              <w:rPr>
                <w:rFonts w:ascii="gobCL" w:eastAsia="Arial" w:hAnsi="gobCL" w:cs="Arial"/>
              </w:rPr>
              <w:t>¿A qué profundidad cree Ud. se introduce la aguja en el músculo de un equino?  y en qué ángulo?</w:t>
            </w:r>
          </w:p>
          <w:p w:rsidR="00AA1492" w:rsidRPr="001C73A1" w:rsidRDefault="00AA1492" w:rsidP="00AA1492">
            <w:pPr>
              <w:pStyle w:val="Prrafodelista"/>
              <w:ind w:left="1281"/>
              <w:jc w:val="both"/>
              <w:rPr>
                <w:rFonts w:ascii="gobCL" w:eastAsia="Arial" w:hAnsi="gobCL" w:cs="Arial"/>
              </w:rPr>
            </w:pP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t xml:space="preserve">Indique en qué área muscular se inyectan los ovinos, caprinos y bovinos. ¿Cuáles son las diferencias con equinos y cerdos? </w:t>
            </w: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t xml:space="preserve">Para las inyecciones subcutáneas se utilizan los pliegues más sueltos de los animales: en equinos no se suele usar, en porcinos se usa el pliegue en la base de la </w:t>
            </w:r>
            <w:proofErr w:type="gramStart"/>
            <w:r w:rsidRPr="001C73A1">
              <w:rPr>
                <w:rFonts w:ascii="gobCL" w:eastAsia="Arial" w:hAnsi="gobCL" w:cs="Arial"/>
              </w:rPr>
              <w:t>oreja</w:t>
            </w:r>
            <w:proofErr w:type="gramEnd"/>
            <w:r w:rsidRPr="001C73A1">
              <w:rPr>
                <w:rFonts w:ascii="gobCL" w:eastAsia="Arial" w:hAnsi="gobCL" w:cs="Arial"/>
              </w:rPr>
              <w:t xml:space="preserve"> pero también es poco habitual usar inyecciones subcutáneas. </w:t>
            </w:r>
          </w:p>
          <w:p w:rsidR="00AA1492" w:rsidRPr="001C73A1" w:rsidRDefault="00AA1492" w:rsidP="00AA1492">
            <w:pPr>
              <w:ind w:left="1281"/>
              <w:jc w:val="both"/>
              <w:rPr>
                <w:rFonts w:ascii="gobCL" w:eastAsia="Arial" w:hAnsi="gobCL" w:cs="Arial"/>
                <w:sz w:val="22"/>
                <w:szCs w:val="22"/>
              </w:rPr>
            </w:pPr>
            <w:r w:rsidRPr="001C73A1">
              <w:rPr>
                <w:rFonts w:ascii="gobCL" w:eastAsia="Arial" w:hAnsi="gobCL" w:cs="Arial"/>
                <w:sz w:val="22"/>
                <w:szCs w:val="22"/>
              </w:rPr>
              <w:t>En ovinos y caprinos es más frecuente su uso, se emplean los pliegues que se forman en la parte interna de las piernas y brazos.</w:t>
            </w:r>
          </w:p>
          <w:p w:rsidR="00AA1492" w:rsidRPr="001C73A1" w:rsidRDefault="00AA1492" w:rsidP="00AA1492">
            <w:pPr>
              <w:pStyle w:val="Prrafodelista"/>
              <w:ind w:left="1281"/>
              <w:jc w:val="both"/>
              <w:rPr>
                <w:rFonts w:ascii="gobCL" w:eastAsia="Arial" w:hAnsi="gobCL" w:cs="Arial"/>
              </w:rPr>
            </w:pPr>
            <w:r w:rsidRPr="001C73A1">
              <w:rPr>
                <w:rFonts w:ascii="gobCL" w:eastAsia="Arial" w:hAnsi="gobCL" w:cs="Arial"/>
              </w:rPr>
              <w:t>¿Qué producto se usa vía subcutánea en ovinos y caprinos e intramuscular en equinos?  por qué?</w:t>
            </w: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t xml:space="preserve">Observe cómo exponer la vena yugular en rumiantes, equinos y cerdos. </w:t>
            </w: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lastRenderedPageBreak/>
              <w:t>Observar al SAG, cómo extraen sangre entre las vértebras coccígeas con una porta tubos. ¿Para qué enfermedad de vigilancia toma muestras el SAG?</w:t>
            </w:r>
          </w:p>
          <w:p w:rsidR="00AA1492" w:rsidRPr="001C73A1" w:rsidRDefault="00AA1492" w:rsidP="00AA1492">
            <w:pPr>
              <w:jc w:val="both"/>
              <w:rPr>
                <w:rFonts w:ascii="gobCL" w:eastAsia="Arial" w:hAnsi="gobCL" w:cs="Arial"/>
                <w:sz w:val="22"/>
                <w:szCs w:val="22"/>
              </w:rPr>
            </w:pPr>
          </w:p>
          <w:p w:rsidR="00AA1492" w:rsidRPr="001C73A1" w:rsidRDefault="00693BA0" w:rsidP="00AA1492">
            <w:pPr>
              <w:jc w:val="both"/>
              <w:rPr>
                <w:rFonts w:ascii="gobCL" w:eastAsia="Arial" w:hAnsi="gobCL" w:cs="Arial"/>
                <w:sz w:val="22"/>
                <w:szCs w:val="22"/>
              </w:rPr>
            </w:pPr>
            <w:r w:rsidRPr="001C73A1">
              <w:rPr>
                <w:rFonts w:ascii="gobCL" w:hAnsi="gobCL" w:cs="Arial"/>
                <w:noProof/>
                <w:sz w:val="22"/>
                <w:szCs w:val="22"/>
              </w:rPr>
              <w:pict w14:anchorId="30FAD89C">
                <v:shape id="_x0000_s1060" type="#_x0000_t75" style="position:absolute;left:0;text-align:left;margin-left:121.75pt;margin-top:1.4pt;width:138.75pt;height:144.1pt;z-index:-251642880;visibility:visible" wrapcoords="-117 0 -117 21488 21600 21488 21600 0 -117 0">
                  <v:imagedata r:id="rId12" o:title=""/>
                  <w10:wrap type="tight"/>
                </v:shape>
              </w:pict>
            </w: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jc w:val="both"/>
              <w:rPr>
                <w:rFonts w:ascii="gobCL" w:eastAsia="Arial" w:hAnsi="gobCL" w:cs="Arial"/>
                <w:sz w:val="22"/>
                <w:szCs w:val="22"/>
              </w:rPr>
            </w:pPr>
          </w:p>
          <w:p w:rsidR="00AA1492" w:rsidRPr="001C73A1" w:rsidRDefault="00AA1492" w:rsidP="00AA1492">
            <w:pPr>
              <w:pStyle w:val="Prrafodelista"/>
              <w:numPr>
                <w:ilvl w:val="4"/>
                <w:numId w:val="38"/>
              </w:numPr>
              <w:spacing w:after="0" w:line="240" w:lineRule="auto"/>
              <w:ind w:left="1281"/>
              <w:jc w:val="both"/>
              <w:rPr>
                <w:rFonts w:ascii="gobCL" w:eastAsia="Arial" w:hAnsi="gobCL" w:cs="Arial"/>
              </w:rPr>
            </w:pPr>
            <w:r w:rsidRPr="001C73A1">
              <w:rPr>
                <w:rFonts w:ascii="gobCL" w:eastAsia="Arial" w:hAnsi="gobCL" w:cs="Arial"/>
              </w:rPr>
              <w:t>Para observar la inyección intradérmica, observe la tuberculización en bovinos. ¿Cómo es la aguja utilizada?  para qué se hace tuberculización?</w:t>
            </w:r>
          </w:p>
          <w:p w:rsidR="00AA1492" w:rsidRPr="001C73A1" w:rsidRDefault="00AA1492" w:rsidP="00AA1492">
            <w:pPr>
              <w:jc w:val="both"/>
              <w:rPr>
                <w:rFonts w:ascii="gobCL" w:eastAsia="Arial" w:hAnsi="gobCL" w:cs="Arial"/>
                <w:sz w:val="22"/>
                <w:szCs w:val="22"/>
              </w:rPr>
            </w:pPr>
          </w:p>
        </w:tc>
      </w:tr>
      <w:tr w:rsidR="00AA1492" w:rsidRPr="001C73A1">
        <w:trPr>
          <w:trHeight w:val="623"/>
        </w:trPr>
        <w:tc>
          <w:tcPr>
            <w:tcW w:w="1488" w:type="dxa"/>
            <w:vMerge w:val="restart"/>
            <w:shd w:val="clear" w:color="auto" w:fill="D9D9D9"/>
            <w:vAlign w:val="center"/>
          </w:tcPr>
          <w:p w:rsidR="00AA1492" w:rsidRPr="001C73A1" w:rsidRDefault="00AA1492" w:rsidP="00AA1492">
            <w:pPr>
              <w:jc w:val="center"/>
              <w:rPr>
                <w:rFonts w:ascii="gobCL" w:eastAsia="Arial" w:hAnsi="gobCL" w:cs="Arial"/>
                <w:b/>
                <w:sz w:val="22"/>
                <w:szCs w:val="22"/>
              </w:rPr>
            </w:pPr>
            <w:r w:rsidRPr="001C73A1">
              <w:rPr>
                <w:rFonts w:ascii="gobCL" w:eastAsia="Arial" w:hAnsi="gobCL" w:cs="Arial"/>
                <w:b/>
                <w:sz w:val="22"/>
                <w:szCs w:val="22"/>
              </w:rPr>
              <w:lastRenderedPageBreak/>
              <w:t>Cierre</w:t>
            </w:r>
          </w:p>
        </w:tc>
        <w:tc>
          <w:tcPr>
            <w:tcW w:w="1256" w:type="dxa"/>
            <w:shd w:val="clear" w:color="auto" w:fill="F2F2F2"/>
            <w:vAlign w:val="center"/>
          </w:tcPr>
          <w:p w:rsidR="00AA1492" w:rsidRPr="001C73A1" w:rsidRDefault="00AA1492" w:rsidP="00AA1492">
            <w:pPr>
              <w:jc w:val="center"/>
              <w:rPr>
                <w:rFonts w:ascii="gobCL" w:eastAsia="Arial" w:hAnsi="gobCL" w:cs="Arial"/>
                <w:sz w:val="22"/>
                <w:szCs w:val="22"/>
              </w:rPr>
            </w:pPr>
            <w:r w:rsidRPr="001C73A1">
              <w:rPr>
                <w:rFonts w:ascii="gobCL" w:eastAsia="Arial" w:hAnsi="gobCL" w:cs="Arial"/>
                <w:sz w:val="22"/>
                <w:szCs w:val="22"/>
              </w:rPr>
              <w:t>Docente</w:t>
            </w:r>
          </w:p>
        </w:tc>
        <w:tc>
          <w:tcPr>
            <w:tcW w:w="7037" w:type="dxa"/>
            <w:shd w:val="clear" w:color="auto" w:fill="auto"/>
            <w:vAlign w:val="center"/>
          </w:tcPr>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Socializar actividad y principales desafíos ejecutados. Considerando potencialidades y fortalezas del proceso ejecutado.</w:t>
            </w:r>
          </w:p>
        </w:tc>
      </w:tr>
      <w:tr w:rsidR="00AA1492" w:rsidRPr="001C73A1">
        <w:trPr>
          <w:trHeight w:val="623"/>
        </w:trPr>
        <w:tc>
          <w:tcPr>
            <w:tcW w:w="1488" w:type="dxa"/>
            <w:vMerge/>
            <w:shd w:val="clear" w:color="auto" w:fill="D9D9D9"/>
            <w:vAlign w:val="center"/>
          </w:tcPr>
          <w:p w:rsidR="00AA1492" w:rsidRPr="001C73A1" w:rsidRDefault="00AA1492" w:rsidP="00AA1492">
            <w:pPr>
              <w:widowControl w:val="0"/>
              <w:pBdr>
                <w:top w:val="nil"/>
                <w:left w:val="nil"/>
                <w:bottom w:val="nil"/>
                <w:right w:val="nil"/>
                <w:between w:val="nil"/>
              </w:pBdr>
              <w:spacing w:line="276" w:lineRule="auto"/>
              <w:rPr>
                <w:rFonts w:ascii="gobCL" w:eastAsia="Arial" w:hAnsi="gobCL" w:cs="Arial"/>
                <w:sz w:val="22"/>
                <w:szCs w:val="22"/>
              </w:rPr>
            </w:pPr>
          </w:p>
        </w:tc>
        <w:tc>
          <w:tcPr>
            <w:tcW w:w="1256" w:type="dxa"/>
            <w:shd w:val="clear" w:color="auto" w:fill="F2F2F2"/>
            <w:vAlign w:val="center"/>
          </w:tcPr>
          <w:p w:rsidR="00AA1492" w:rsidRPr="001C73A1" w:rsidRDefault="00AA1492" w:rsidP="00AA1492">
            <w:pPr>
              <w:jc w:val="center"/>
              <w:rPr>
                <w:rFonts w:ascii="gobCL" w:eastAsia="Arial" w:hAnsi="gobCL" w:cs="Arial"/>
                <w:sz w:val="22"/>
                <w:szCs w:val="22"/>
              </w:rPr>
            </w:pPr>
            <w:r w:rsidRPr="001C73A1">
              <w:rPr>
                <w:rFonts w:ascii="gobCL" w:eastAsia="Arial" w:hAnsi="gobCL" w:cs="Arial"/>
                <w:sz w:val="22"/>
                <w:szCs w:val="22"/>
              </w:rPr>
              <w:t>Estudiante</w:t>
            </w:r>
          </w:p>
        </w:tc>
        <w:tc>
          <w:tcPr>
            <w:tcW w:w="7037" w:type="dxa"/>
            <w:shd w:val="clear" w:color="auto" w:fill="auto"/>
            <w:vAlign w:val="center"/>
          </w:tcPr>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Socializan con compañeros y docente preguntas de síntesis tales como:</w:t>
            </w: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1. ¿Qué fue lo que más le costó abordar en el trabajo?</w:t>
            </w: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2. ¿Qué fue lo que menos le costó abordar en el trabajo?</w:t>
            </w: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3. ¿Qué relevancia tiene para su futuro profesional realizar</w:t>
            </w:r>
          </w:p>
          <w:p w:rsidR="00AA1492" w:rsidRPr="001C73A1" w:rsidRDefault="00AA1492" w:rsidP="00AA1492">
            <w:pPr>
              <w:jc w:val="both"/>
              <w:rPr>
                <w:rFonts w:ascii="gobCL" w:eastAsia="Arial" w:hAnsi="gobCL" w:cs="Arial"/>
                <w:sz w:val="22"/>
                <w:szCs w:val="22"/>
              </w:rPr>
            </w:pPr>
            <w:r w:rsidRPr="001C73A1">
              <w:rPr>
                <w:rFonts w:ascii="gobCL" w:eastAsia="Arial" w:hAnsi="gobCL" w:cs="Arial"/>
                <w:sz w:val="22"/>
                <w:szCs w:val="22"/>
              </w:rPr>
              <w:t>este tipo de actividades?</w:t>
            </w:r>
          </w:p>
        </w:tc>
      </w:tr>
    </w:tbl>
    <w:p w:rsidR="00050C83" w:rsidRPr="001C73A1" w:rsidRDefault="00050C83">
      <w:pPr>
        <w:rPr>
          <w:rFonts w:ascii="gobCL" w:eastAsia="Arial" w:hAnsi="gobCL" w:cs="Arial"/>
          <w:sz w:val="22"/>
          <w:szCs w:val="22"/>
        </w:rPr>
      </w:pP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7"/>
        <w:gridCol w:w="2089"/>
        <w:gridCol w:w="3038"/>
      </w:tblGrid>
      <w:tr w:rsidR="00AA1492" w:rsidRPr="001C73A1" w:rsidTr="00AA1492">
        <w:trPr>
          <w:trHeight w:val="323"/>
          <w:jc w:val="center"/>
        </w:trPr>
        <w:tc>
          <w:tcPr>
            <w:tcW w:w="3685" w:type="dxa"/>
            <w:shd w:val="clear" w:color="auto" w:fill="D9D9D9" w:themeFill="background1" w:themeFillShade="D9"/>
            <w:vAlign w:val="center"/>
          </w:tcPr>
          <w:p w:rsidR="00AA1492" w:rsidRPr="001C73A1" w:rsidRDefault="00AA1492" w:rsidP="00EA0997">
            <w:pPr>
              <w:jc w:val="center"/>
              <w:rPr>
                <w:rFonts w:ascii="gobCL" w:eastAsia="Arial" w:hAnsi="gobCL" w:cs="Arial"/>
                <w:b/>
                <w:sz w:val="22"/>
                <w:szCs w:val="22"/>
              </w:rPr>
            </w:pPr>
            <w:r w:rsidRPr="001C73A1">
              <w:rPr>
                <w:rFonts w:ascii="gobCL" w:eastAsia="Arial" w:hAnsi="gobCL" w:cs="Arial"/>
                <w:b/>
                <w:sz w:val="22"/>
                <w:szCs w:val="22"/>
              </w:rPr>
              <w:t>Equipos / Instrumentales</w:t>
            </w:r>
          </w:p>
        </w:tc>
        <w:tc>
          <w:tcPr>
            <w:tcW w:w="1559" w:type="dxa"/>
            <w:shd w:val="clear" w:color="auto" w:fill="D9D9D9" w:themeFill="background1" w:themeFillShade="D9"/>
            <w:vAlign w:val="center"/>
          </w:tcPr>
          <w:p w:rsidR="00AA1492" w:rsidRPr="001C73A1" w:rsidRDefault="00AA1492" w:rsidP="00EA0997">
            <w:pPr>
              <w:jc w:val="center"/>
              <w:rPr>
                <w:rFonts w:ascii="gobCL" w:eastAsia="Arial" w:hAnsi="gobCL" w:cs="Arial"/>
                <w:b/>
                <w:sz w:val="22"/>
                <w:szCs w:val="22"/>
              </w:rPr>
            </w:pPr>
            <w:r w:rsidRPr="001C73A1">
              <w:rPr>
                <w:rFonts w:ascii="gobCL" w:eastAsia="Arial" w:hAnsi="gobCL" w:cs="Arial"/>
                <w:b/>
                <w:sz w:val="22"/>
                <w:szCs w:val="22"/>
              </w:rPr>
              <w:t>Cantidad</w:t>
            </w:r>
          </w:p>
        </w:tc>
        <w:tc>
          <w:tcPr>
            <w:tcW w:w="2268" w:type="dxa"/>
            <w:shd w:val="clear" w:color="auto" w:fill="D9D9D9" w:themeFill="background1" w:themeFillShade="D9"/>
            <w:vAlign w:val="center"/>
          </w:tcPr>
          <w:p w:rsidR="00AA1492" w:rsidRPr="001C73A1" w:rsidRDefault="00AA1492" w:rsidP="00EA0997">
            <w:pPr>
              <w:jc w:val="center"/>
              <w:rPr>
                <w:rFonts w:ascii="gobCL" w:eastAsia="Arial" w:hAnsi="gobCL" w:cs="Arial"/>
                <w:b/>
                <w:sz w:val="22"/>
                <w:szCs w:val="22"/>
              </w:rPr>
            </w:pPr>
            <w:r w:rsidRPr="001C73A1">
              <w:rPr>
                <w:rFonts w:ascii="gobCL" w:eastAsia="Arial" w:hAnsi="gobCL" w:cs="Arial"/>
                <w:b/>
                <w:sz w:val="22"/>
                <w:szCs w:val="22"/>
              </w:rPr>
              <w:t>Condiciones</w:t>
            </w:r>
          </w:p>
        </w:tc>
      </w:tr>
      <w:tr w:rsidR="00AA1492" w:rsidRPr="001C73A1" w:rsidTr="00AA1492">
        <w:trPr>
          <w:trHeight w:val="323"/>
          <w:jc w:val="center"/>
        </w:trPr>
        <w:tc>
          <w:tcPr>
            <w:tcW w:w="3685" w:type="dxa"/>
            <w:vAlign w:val="center"/>
          </w:tcPr>
          <w:p w:rsidR="00AA1492" w:rsidRPr="001C73A1" w:rsidRDefault="00AA1492" w:rsidP="00EA0997">
            <w:pPr>
              <w:jc w:val="center"/>
              <w:rPr>
                <w:rFonts w:ascii="gobCL" w:eastAsia="Arial" w:hAnsi="gobCL" w:cs="Arial"/>
                <w:sz w:val="22"/>
                <w:szCs w:val="22"/>
              </w:rPr>
            </w:pPr>
          </w:p>
        </w:tc>
        <w:tc>
          <w:tcPr>
            <w:tcW w:w="1559" w:type="dxa"/>
            <w:vAlign w:val="center"/>
          </w:tcPr>
          <w:p w:rsidR="00AA1492" w:rsidRPr="001C73A1" w:rsidRDefault="00AA1492" w:rsidP="00EA0997">
            <w:pPr>
              <w:jc w:val="center"/>
              <w:rPr>
                <w:rFonts w:ascii="gobCL" w:eastAsia="Arial" w:hAnsi="gobCL" w:cs="Arial"/>
                <w:sz w:val="22"/>
                <w:szCs w:val="22"/>
              </w:rPr>
            </w:pPr>
          </w:p>
        </w:tc>
        <w:tc>
          <w:tcPr>
            <w:tcW w:w="2268" w:type="dxa"/>
            <w:vAlign w:val="center"/>
          </w:tcPr>
          <w:p w:rsidR="00AA1492" w:rsidRPr="001C73A1" w:rsidRDefault="00AA1492" w:rsidP="00EA0997">
            <w:pPr>
              <w:jc w:val="center"/>
              <w:rPr>
                <w:rFonts w:ascii="gobCL" w:eastAsia="Arial" w:hAnsi="gobCL" w:cs="Arial"/>
                <w:sz w:val="22"/>
                <w:szCs w:val="22"/>
              </w:rPr>
            </w:pPr>
          </w:p>
        </w:tc>
      </w:tr>
      <w:tr w:rsidR="00AA1492" w:rsidRPr="001C73A1" w:rsidTr="00AA1492">
        <w:trPr>
          <w:trHeight w:val="323"/>
          <w:jc w:val="center"/>
        </w:trPr>
        <w:tc>
          <w:tcPr>
            <w:tcW w:w="3685" w:type="dxa"/>
            <w:vAlign w:val="center"/>
          </w:tcPr>
          <w:p w:rsidR="00AA1492" w:rsidRPr="001C73A1" w:rsidRDefault="00AA1492" w:rsidP="00EA0997">
            <w:pPr>
              <w:jc w:val="center"/>
              <w:rPr>
                <w:rFonts w:ascii="gobCL" w:eastAsia="Arial" w:hAnsi="gobCL" w:cs="Arial"/>
                <w:sz w:val="22"/>
                <w:szCs w:val="22"/>
              </w:rPr>
            </w:pPr>
          </w:p>
        </w:tc>
        <w:tc>
          <w:tcPr>
            <w:tcW w:w="1559" w:type="dxa"/>
            <w:vAlign w:val="center"/>
          </w:tcPr>
          <w:p w:rsidR="00AA1492" w:rsidRPr="001C73A1" w:rsidRDefault="00AA1492" w:rsidP="00EA0997">
            <w:pPr>
              <w:jc w:val="center"/>
              <w:rPr>
                <w:rFonts w:ascii="gobCL" w:eastAsia="Arial" w:hAnsi="gobCL" w:cs="Arial"/>
                <w:sz w:val="22"/>
                <w:szCs w:val="22"/>
              </w:rPr>
            </w:pPr>
          </w:p>
        </w:tc>
        <w:tc>
          <w:tcPr>
            <w:tcW w:w="2268" w:type="dxa"/>
            <w:vAlign w:val="center"/>
          </w:tcPr>
          <w:p w:rsidR="00AA1492" w:rsidRPr="001C73A1" w:rsidRDefault="00AA1492" w:rsidP="00EA0997">
            <w:pPr>
              <w:jc w:val="center"/>
              <w:rPr>
                <w:rFonts w:ascii="gobCL" w:eastAsia="Arial" w:hAnsi="gobCL" w:cs="Arial"/>
                <w:sz w:val="22"/>
                <w:szCs w:val="22"/>
              </w:rPr>
            </w:pPr>
          </w:p>
        </w:tc>
      </w:tr>
      <w:tr w:rsidR="00AA1492" w:rsidRPr="001C73A1" w:rsidTr="00AA1492">
        <w:trPr>
          <w:trHeight w:val="474"/>
          <w:jc w:val="center"/>
        </w:trPr>
        <w:tc>
          <w:tcPr>
            <w:tcW w:w="3685" w:type="dxa"/>
            <w:vAlign w:val="center"/>
          </w:tcPr>
          <w:p w:rsidR="00AA1492" w:rsidRPr="001C73A1" w:rsidRDefault="00AA1492" w:rsidP="00EA0997">
            <w:pPr>
              <w:jc w:val="center"/>
              <w:rPr>
                <w:rFonts w:ascii="gobCL" w:eastAsia="Arial" w:hAnsi="gobCL" w:cs="Arial"/>
                <w:sz w:val="22"/>
                <w:szCs w:val="22"/>
              </w:rPr>
            </w:pPr>
          </w:p>
        </w:tc>
        <w:tc>
          <w:tcPr>
            <w:tcW w:w="1559" w:type="dxa"/>
            <w:vAlign w:val="center"/>
          </w:tcPr>
          <w:p w:rsidR="00AA1492" w:rsidRPr="001C73A1" w:rsidRDefault="00AA1492" w:rsidP="00EA0997">
            <w:pPr>
              <w:jc w:val="center"/>
              <w:rPr>
                <w:rFonts w:ascii="gobCL" w:eastAsia="Arial" w:hAnsi="gobCL" w:cs="Arial"/>
                <w:sz w:val="22"/>
                <w:szCs w:val="22"/>
              </w:rPr>
            </w:pPr>
          </w:p>
        </w:tc>
        <w:tc>
          <w:tcPr>
            <w:tcW w:w="2268" w:type="dxa"/>
            <w:vAlign w:val="center"/>
          </w:tcPr>
          <w:p w:rsidR="00AA1492" w:rsidRPr="001C73A1" w:rsidRDefault="00AA1492" w:rsidP="00EA0997">
            <w:pPr>
              <w:jc w:val="center"/>
              <w:rPr>
                <w:rFonts w:ascii="gobCL" w:eastAsia="Arial" w:hAnsi="gobCL" w:cs="Arial"/>
                <w:sz w:val="22"/>
                <w:szCs w:val="22"/>
              </w:rPr>
            </w:pPr>
          </w:p>
        </w:tc>
      </w:tr>
      <w:tr w:rsidR="00AA1492" w:rsidRPr="001C73A1" w:rsidTr="00AA1492">
        <w:trPr>
          <w:trHeight w:val="474"/>
          <w:jc w:val="center"/>
        </w:trPr>
        <w:tc>
          <w:tcPr>
            <w:tcW w:w="3685" w:type="dxa"/>
            <w:vAlign w:val="center"/>
          </w:tcPr>
          <w:p w:rsidR="00AA1492" w:rsidRPr="001C73A1" w:rsidRDefault="00AA1492" w:rsidP="00EA0997">
            <w:pPr>
              <w:jc w:val="center"/>
              <w:rPr>
                <w:rFonts w:ascii="gobCL" w:eastAsia="Arial" w:hAnsi="gobCL" w:cs="Arial"/>
                <w:sz w:val="22"/>
                <w:szCs w:val="22"/>
              </w:rPr>
            </w:pPr>
          </w:p>
        </w:tc>
        <w:tc>
          <w:tcPr>
            <w:tcW w:w="1559" w:type="dxa"/>
            <w:vAlign w:val="center"/>
          </w:tcPr>
          <w:p w:rsidR="00AA1492" w:rsidRPr="001C73A1" w:rsidRDefault="00AA1492" w:rsidP="00EA0997">
            <w:pPr>
              <w:jc w:val="center"/>
              <w:rPr>
                <w:rFonts w:ascii="gobCL" w:eastAsia="Arial" w:hAnsi="gobCL" w:cs="Arial"/>
                <w:sz w:val="22"/>
                <w:szCs w:val="22"/>
              </w:rPr>
            </w:pPr>
          </w:p>
        </w:tc>
        <w:tc>
          <w:tcPr>
            <w:tcW w:w="2268" w:type="dxa"/>
            <w:vAlign w:val="center"/>
          </w:tcPr>
          <w:p w:rsidR="00AA1492" w:rsidRPr="001C73A1" w:rsidRDefault="00AA1492" w:rsidP="00EA0997">
            <w:pPr>
              <w:jc w:val="center"/>
              <w:rPr>
                <w:rFonts w:ascii="gobCL" w:eastAsia="Arial" w:hAnsi="gobCL" w:cs="Arial"/>
                <w:sz w:val="22"/>
                <w:szCs w:val="22"/>
              </w:rPr>
            </w:pPr>
          </w:p>
        </w:tc>
      </w:tr>
      <w:tr w:rsidR="00AA1492" w:rsidRPr="001C73A1" w:rsidTr="00AA1492">
        <w:trPr>
          <w:trHeight w:val="323"/>
          <w:jc w:val="center"/>
        </w:trPr>
        <w:tc>
          <w:tcPr>
            <w:tcW w:w="5244" w:type="dxa"/>
            <w:gridSpan w:val="2"/>
            <w:shd w:val="clear" w:color="auto" w:fill="D9D9D9" w:themeFill="background1" w:themeFillShade="D9"/>
            <w:vAlign w:val="center"/>
          </w:tcPr>
          <w:p w:rsidR="00AA1492" w:rsidRPr="001C73A1" w:rsidRDefault="00AA1492" w:rsidP="00EA0997">
            <w:pPr>
              <w:jc w:val="center"/>
              <w:rPr>
                <w:rFonts w:ascii="gobCL" w:eastAsia="Arial" w:hAnsi="gobCL" w:cs="Arial"/>
                <w:b/>
                <w:sz w:val="22"/>
                <w:szCs w:val="22"/>
              </w:rPr>
            </w:pPr>
            <w:r w:rsidRPr="001C73A1">
              <w:rPr>
                <w:rFonts w:ascii="gobCL" w:eastAsia="Arial" w:hAnsi="gobCL" w:cs="Arial"/>
                <w:b/>
                <w:sz w:val="22"/>
                <w:szCs w:val="22"/>
              </w:rPr>
              <w:t>Insumos</w:t>
            </w:r>
          </w:p>
        </w:tc>
        <w:tc>
          <w:tcPr>
            <w:tcW w:w="2268" w:type="dxa"/>
            <w:shd w:val="clear" w:color="auto" w:fill="D9D9D9" w:themeFill="background1" w:themeFillShade="D9"/>
            <w:vAlign w:val="center"/>
          </w:tcPr>
          <w:p w:rsidR="00AA1492" w:rsidRPr="001C73A1" w:rsidRDefault="00AA1492" w:rsidP="00EA0997">
            <w:pPr>
              <w:jc w:val="center"/>
              <w:rPr>
                <w:rFonts w:ascii="gobCL" w:eastAsia="Arial" w:hAnsi="gobCL" w:cs="Arial"/>
                <w:b/>
                <w:sz w:val="22"/>
                <w:szCs w:val="22"/>
              </w:rPr>
            </w:pPr>
            <w:r w:rsidRPr="001C73A1">
              <w:rPr>
                <w:rFonts w:ascii="gobCL" w:eastAsia="Arial" w:hAnsi="gobCL" w:cs="Arial"/>
                <w:b/>
                <w:sz w:val="22"/>
                <w:szCs w:val="22"/>
              </w:rPr>
              <w:t>Cantidad</w:t>
            </w:r>
          </w:p>
        </w:tc>
      </w:tr>
      <w:tr w:rsidR="00AA1492" w:rsidRPr="001C73A1" w:rsidTr="00AA1492">
        <w:trPr>
          <w:trHeight w:val="323"/>
          <w:jc w:val="center"/>
        </w:trPr>
        <w:tc>
          <w:tcPr>
            <w:tcW w:w="5244" w:type="dxa"/>
            <w:gridSpan w:val="2"/>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Animales de granja, a lo menos uno por especie</w:t>
            </w:r>
          </w:p>
        </w:tc>
        <w:tc>
          <w:tcPr>
            <w:tcW w:w="2268" w:type="dxa"/>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1 por grupo</w:t>
            </w:r>
          </w:p>
        </w:tc>
      </w:tr>
      <w:tr w:rsidR="00AA1492" w:rsidRPr="001C73A1" w:rsidTr="00AA1492">
        <w:trPr>
          <w:trHeight w:val="323"/>
          <w:jc w:val="center"/>
        </w:trPr>
        <w:tc>
          <w:tcPr>
            <w:tcW w:w="5244" w:type="dxa"/>
            <w:gridSpan w:val="2"/>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Imagen ángulos para inyecciones</w:t>
            </w:r>
          </w:p>
        </w:tc>
        <w:tc>
          <w:tcPr>
            <w:tcW w:w="2268" w:type="dxa"/>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1 por grupo</w:t>
            </w:r>
          </w:p>
        </w:tc>
      </w:tr>
      <w:tr w:rsidR="00AA1492" w:rsidRPr="001C73A1" w:rsidTr="00AA1492">
        <w:trPr>
          <w:trHeight w:val="323"/>
          <w:jc w:val="center"/>
        </w:trPr>
        <w:tc>
          <w:tcPr>
            <w:tcW w:w="5244" w:type="dxa"/>
            <w:gridSpan w:val="2"/>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Guantes desechables</w:t>
            </w:r>
          </w:p>
        </w:tc>
        <w:tc>
          <w:tcPr>
            <w:tcW w:w="2268" w:type="dxa"/>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un par por alumno</w:t>
            </w:r>
          </w:p>
        </w:tc>
      </w:tr>
      <w:tr w:rsidR="00AA1492" w:rsidRPr="001C73A1" w:rsidTr="00AA1492">
        <w:trPr>
          <w:trHeight w:val="323"/>
          <w:jc w:val="center"/>
        </w:trPr>
        <w:tc>
          <w:tcPr>
            <w:tcW w:w="5244" w:type="dxa"/>
            <w:gridSpan w:val="2"/>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Botas o zapatos de seguridad</w:t>
            </w:r>
          </w:p>
        </w:tc>
        <w:tc>
          <w:tcPr>
            <w:tcW w:w="2268" w:type="dxa"/>
            <w:vAlign w:val="center"/>
          </w:tcPr>
          <w:p w:rsidR="00AA1492" w:rsidRPr="001C73A1" w:rsidRDefault="00AA1492" w:rsidP="00EA0997">
            <w:pPr>
              <w:jc w:val="center"/>
              <w:rPr>
                <w:rFonts w:ascii="gobCL" w:eastAsia="Arial" w:hAnsi="gobCL" w:cs="Arial"/>
                <w:sz w:val="22"/>
                <w:szCs w:val="22"/>
              </w:rPr>
            </w:pPr>
            <w:r w:rsidRPr="001C73A1">
              <w:rPr>
                <w:rFonts w:ascii="gobCL" w:eastAsia="Arial" w:hAnsi="gobCL" w:cs="Arial"/>
                <w:sz w:val="22"/>
                <w:szCs w:val="22"/>
              </w:rPr>
              <w:t>Por alumno</w:t>
            </w:r>
          </w:p>
        </w:tc>
      </w:tr>
    </w:tbl>
    <w:p w:rsidR="00AE3B64" w:rsidRPr="001C73A1" w:rsidRDefault="00AE3B64">
      <w:pPr>
        <w:rPr>
          <w:rFonts w:ascii="gobCL" w:eastAsia="Arial" w:hAnsi="gobCL" w:cs="Arial"/>
          <w:sz w:val="22"/>
          <w:szCs w:val="22"/>
        </w:rPr>
      </w:pPr>
    </w:p>
    <w:p w:rsidR="00AE3B64" w:rsidRPr="001C73A1" w:rsidRDefault="00AE3B64">
      <w:pPr>
        <w:rPr>
          <w:rFonts w:ascii="gobCL" w:eastAsia="Arial" w:hAnsi="gobCL" w:cs="Arial"/>
          <w:sz w:val="22"/>
          <w:szCs w:val="22"/>
        </w:rPr>
      </w:pPr>
    </w:p>
    <w:p w:rsidR="00050C83" w:rsidRPr="001C73A1" w:rsidRDefault="00050C83">
      <w:pPr>
        <w:rPr>
          <w:rFonts w:ascii="gobCL" w:eastAsia="Arial" w:hAnsi="gobCL" w:cs="Arial"/>
          <w:sz w:val="22"/>
          <w:szCs w:val="22"/>
        </w:rPr>
      </w:pPr>
    </w:p>
    <w:p w:rsidR="00AE3B64" w:rsidRPr="001C73A1" w:rsidRDefault="00AE3B64" w:rsidP="00D31595">
      <w:pPr>
        <w:jc w:val="center"/>
        <w:rPr>
          <w:rFonts w:ascii="gobCL" w:hAnsi="gobCL"/>
          <w:sz w:val="22"/>
          <w:szCs w:val="22"/>
        </w:rPr>
      </w:pPr>
    </w:p>
    <w:p w:rsidR="00752463" w:rsidRPr="001C73A1" w:rsidRDefault="00752463" w:rsidP="00F44085">
      <w:pPr>
        <w:jc w:val="center"/>
        <w:rPr>
          <w:rFonts w:ascii="gobCL" w:hAnsi="gobCL"/>
          <w:sz w:val="22"/>
          <w:szCs w:val="22"/>
        </w:rPr>
      </w:pPr>
    </w:p>
    <w:p w:rsidR="005A1E16" w:rsidRPr="001C73A1" w:rsidRDefault="00D31595" w:rsidP="00D31595">
      <w:pPr>
        <w:tabs>
          <w:tab w:val="left" w:pos="5520"/>
        </w:tabs>
        <w:rPr>
          <w:rFonts w:ascii="gobCL" w:eastAsia="Arial" w:hAnsi="gobCL" w:cs="Arial"/>
          <w:sz w:val="22"/>
          <w:szCs w:val="22"/>
        </w:rPr>
      </w:pPr>
      <w:r w:rsidRPr="001C73A1">
        <w:rPr>
          <w:rFonts w:ascii="gobCL" w:eastAsia="Arial" w:hAnsi="gobCL" w:cs="Arial"/>
          <w:sz w:val="22"/>
          <w:szCs w:val="22"/>
        </w:rPr>
        <w:tab/>
      </w:r>
    </w:p>
    <w:p w:rsidR="005A1E16" w:rsidRPr="001C73A1" w:rsidRDefault="005A1E16" w:rsidP="005A1E16">
      <w:pPr>
        <w:rPr>
          <w:rFonts w:ascii="gobCL" w:eastAsia="Arial" w:hAnsi="gobCL" w:cs="Arial"/>
          <w:sz w:val="22"/>
          <w:szCs w:val="22"/>
        </w:rPr>
      </w:pPr>
    </w:p>
    <w:p w:rsidR="00147748" w:rsidRPr="001C73A1" w:rsidRDefault="00147748" w:rsidP="005A1E16">
      <w:pPr>
        <w:rPr>
          <w:rFonts w:ascii="gobCL" w:eastAsia="Arial" w:hAnsi="gobCL" w:cs="Arial"/>
          <w:sz w:val="22"/>
          <w:szCs w:val="22"/>
        </w:rPr>
      </w:pPr>
    </w:p>
    <w:p w:rsidR="00050C83" w:rsidRPr="001C73A1" w:rsidRDefault="00050C83" w:rsidP="00147748">
      <w:pPr>
        <w:rPr>
          <w:rFonts w:ascii="gobCL" w:eastAsia="Arial" w:hAnsi="gobCL" w:cs="Arial"/>
          <w:sz w:val="22"/>
          <w:szCs w:val="22"/>
        </w:rPr>
        <w:sectPr w:rsidR="00050C83" w:rsidRPr="001C73A1">
          <w:headerReference w:type="default" r:id="rId13"/>
          <w:footerReference w:type="default" r:id="rId14"/>
          <w:pgSz w:w="12240" w:h="15840"/>
          <w:pgMar w:top="1417" w:right="1701" w:bottom="1417" w:left="1701" w:header="567" w:footer="624" w:gutter="0"/>
          <w:pgNumType w:start="1"/>
          <w:cols w:space="720"/>
        </w:sectPr>
      </w:pPr>
    </w:p>
    <w:p w:rsidR="00AA1492" w:rsidRPr="001C73A1" w:rsidRDefault="00AA1492" w:rsidP="00AA1492">
      <w:pPr>
        <w:numPr>
          <w:ilvl w:val="0"/>
          <w:numId w:val="11"/>
        </w:numPr>
        <w:outlineLvl w:val="0"/>
        <w:rPr>
          <w:rFonts w:ascii="gobCL" w:hAnsi="gobCL"/>
          <w:b/>
          <w:color w:val="333333"/>
          <w:sz w:val="22"/>
          <w:szCs w:val="22"/>
        </w:rPr>
      </w:pPr>
      <w:r w:rsidRPr="001C73A1">
        <w:rPr>
          <w:rFonts w:ascii="gobCL" w:hAnsi="gobCL"/>
          <w:b/>
          <w:color w:val="333333"/>
          <w:sz w:val="22"/>
          <w:szCs w:val="22"/>
        </w:rPr>
        <w:lastRenderedPageBreak/>
        <w:t>Instrumento de evaluación</w:t>
      </w:r>
    </w:p>
    <w:p w:rsidR="00AA1492" w:rsidRPr="001C73A1" w:rsidRDefault="00AA1492" w:rsidP="00AA1492">
      <w:pPr>
        <w:outlineLvl w:val="0"/>
        <w:rPr>
          <w:rFonts w:ascii="gobCL" w:hAnsi="gobCL"/>
          <w:b/>
          <w:color w:val="333333"/>
          <w:sz w:val="22"/>
          <w:szCs w:val="22"/>
        </w:rPr>
      </w:pPr>
    </w:p>
    <w:p w:rsidR="00AA1492" w:rsidRPr="001C73A1" w:rsidRDefault="00AA1492" w:rsidP="00AA1492">
      <w:pPr>
        <w:jc w:val="center"/>
        <w:rPr>
          <w:rFonts w:ascii="gobCL" w:eastAsia="Arial" w:hAnsi="gobCL" w:cs="Arial"/>
          <w:b/>
          <w:sz w:val="22"/>
          <w:szCs w:val="22"/>
          <w:u w:val="single"/>
        </w:rPr>
      </w:pPr>
      <w:r w:rsidRPr="001C73A1">
        <w:rPr>
          <w:rFonts w:ascii="gobCL" w:eastAsia="Arial" w:hAnsi="gobCL" w:cs="Arial"/>
          <w:b/>
          <w:sz w:val="22"/>
          <w:szCs w:val="22"/>
          <w:u w:val="single"/>
        </w:rPr>
        <w:t>PROPUESTA DE ACTIVIDAD DE APRENDIZAJE – DOSIS Y APLICACIÓN DE MEDICAMENTOS</w:t>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RÚBRICA DE EVALUACIÓN</w:t>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“Dosis y aplicación de medicamentos”</w:t>
      </w:r>
    </w:p>
    <w:tbl>
      <w:tblPr>
        <w:tblStyle w:val="Tablaconcuadrcula"/>
        <w:tblpPr w:leftFromText="141" w:rightFromText="141" w:vertAnchor="text" w:horzAnchor="margin" w:tblpXSpec="center" w:tblpY="365"/>
        <w:tblW w:w="0" w:type="auto"/>
        <w:tblLook w:val="04A0" w:firstRow="1" w:lastRow="0" w:firstColumn="1" w:lastColumn="0" w:noHBand="0" w:noVBand="1"/>
      </w:tblPr>
      <w:tblGrid>
        <w:gridCol w:w="3686"/>
        <w:gridCol w:w="1809"/>
        <w:gridCol w:w="1984"/>
        <w:gridCol w:w="2127"/>
        <w:gridCol w:w="1428"/>
      </w:tblGrid>
      <w:tr w:rsidR="00AA1492" w:rsidRPr="001C73A1" w:rsidTr="00AA1492">
        <w:tc>
          <w:tcPr>
            <w:tcW w:w="3686"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Criterio de evaluación</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1 pt.</w:t>
            </w:r>
          </w:p>
          <w:p w:rsidR="00AA1492" w:rsidRPr="001C73A1" w:rsidRDefault="00AA1492">
            <w:pPr>
              <w:jc w:val="center"/>
              <w:rPr>
                <w:rFonts w:ascii="gobCL" w:eastAsia="Arial" w:hAnsi="gobCL" w:cs="Arial"/>
                <w:b/>
              </w:rPr>
            </w:pPr>
            <w:r w:rsidRPr="001C73A1">
              <w:rPr>
                <w:rFonts w:ascii="gobCL" w:eastAsia="Arial" w:hAnsi="gobCL" w:cs="Arial"/>
                <w:b/>
              </w:rPr>
              <w:t>No logrado</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3 pts.</w:t>
            </w:r>
          </w:p>
          <w:p w:rsidR="00AA1492" w:rsidRPr="001C73A1" w:rsidRDefault="00AA1492">
            <w:pPr>
              <w:jc w:val="center"/>
              <w:rPr>
                <w:rFonts w:ascii="gobCL" w:eastAsia="Arial" w:hAnsi="gobCL" w:cs="Arial"/>
                <w:b/>
              </w:rPr>
            </w:pPr>
            <w:r w:rsidRPr="001C73A1">
              <w:rPr>
                <w:rFonts w:ascii="gobCL" w:eastAsia="Arial" w:hAnsi="gobCL" w:cs="Arial"/>
                <w:b/>
              </w:rPr>
              <w:t>En desarrollo</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5 pts.</w:t>
            </w:r>
          </w:p>
          <w:p w:rsidR="00AA1492" w:rsidRPr="001C73A1" w:rsidRDefault="00AA1492">
            <w:pPr>
              <w:jc w:val="center"/>
              <w:rPr>
                <w:rFonts w:ascii="gobCL" w:eastAsia="Arial" w:hAnsi="gobCL" w:cs="Arial"/>
                <w:b/>
              </w:rPr>
            </w:pPr>
            <w:r w:rsidRPr="001C73A1">
              <w:rPr>
                <w:rFonts w:ascii="gobCL" w:eastAsia="Arial" w:hAnsi="gobCL" w:cs="Arial"/>
                <w:b/>
              </w:rPr>
              <w:t>Logrado</w:t>
            </w:r>
          </w:p>
        </w:tc>
        <w:tc>
          <w:tcPr>
            <w:tcW w:w="1428"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Ponderación</w:t>
            </w:r>
          </w:p>
        </w:tc>
      </w:tr>
      <w:tr w:rsidR="00AA1492" w:rsidRPr="001C73A1" w:rsidTr="00AA1492">
        <w:trPr>
          <w:trHeight w:val="2770"/>
        </w:trPr>
        <w:tc>
          <w:tcPr>
            <w:tcW w:w="3686"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rPr>
              <w:t>Prepara dosis de medicamentos de acuerdo a las especificaciones técnicas, a las características del animal, a la normativa de seguridad laboral existente y a las normas de calidad del predio e instrucciones del veterinario a cargo.</w:t>
            </w:r>
          </w:p>
        </w:tc>
        <w:tc>
          <w:tcPr>
            <w:tcW w:w="1809"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r w:rsidRPr="001C73A1">
              <w:rPr>
                <w:rFonts w:ascii="gobCL" w:eastAsia="Arial" w:hAnsi="gobCL" w:cs="Arial"/>
              </w:rPr>
              <w:t>No es capaz de preparar dosis ni identifica la forma de administrar los medicamentos.</w:t>
            </w:r>
          </w:p>
          <w:p w:rsidR="00AA1492" w:rsidRPr="001C73A1" w:rsidRDefault="00AA1492">
            <w:pPr>
              <w:jc w:val="center"/>
              <w:rPr>
                <w:rFonts w:ascii="gobCL" w:eastAsia="Arial" w:hAnsi="gobCL" w:cs="Arial"/>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Prepara dosis e identifica la forma de administrarlos, en la mayoría de los casos.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Prepara dosis, identifica forma de administrar en todos los casos</w:t>
            </w:r>
          </w:p>
        </w:tc>
        <w:tc>
          <w:tcPr>
            <w:tcW w:w="1428"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35%</w:t>
            </w:r>
          </w:p>
        </w:tc>
      </w:tr>
      <w:tr w:rsidR="00AA1492" w:rsidRPr="001C73A1" w:rsidTr="00AA1492">
        <w:tc>
          <w:tcPr>
            <w:tcW w:w="3686"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rPr>
              <w:t>Aplica los medicamentos de acuerdo a las especificaciones del fabricante y el plan sanitario del predio, considerando la normativa medioambiental y las normas de bienestar animal y de seguridad e instrucciones dadas por el veterinario a cargo.</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 aplica medicamentos de acuerdo a las especificaciones del fabricante.</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Aplica los medicamentos siguiendo las especificaciones, de manera eficaz en la mayoría de los casos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Puede aplicar los medicamentos de acuerdo a las especificaciones en todos los casos</w:t>
            </w:r>
          </w:p>
        </w:tc>
        <w:tc>
          <w:tcPr>
            <w:tcW w:w="1428"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35%</w:t>
            </w:r>
          </w:p>
        </w:tc>
      </w:tr>
      <w:tr w:rsidR="00AA1492" w:rsidRPr="001C73A1" w:rsidTr="00AA1492">
        <w:tc>
          <w:tcPr>
            <w:tcW w:w="3686"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rPr>
              <w:t>INF3: Analiza y utiliza información de acuerdo a parámetros establecidos para responder a las necesidades propias de sus actividades y funciones.</w:t>
            </w:r>
          </w:p>
        </w:tc>
        <w:tc>
          <w:tcPr>
            <w:tcW w:w="18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 es capaz de analizar e interpretar las indicaciones para una correcta aplicación.</w:t>
            </w:r>
          </w:p>
        </w:tc>
        <w:tc>
          <w:tcPr>
            <w:tcW w:w="1984"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Es capaz de analizar e interpretar la mayoría de las indicaciones.</w:t>
            </w:r>
          </w:p>
        </w:tc>
        <w:tc>
          <w:tcPr>
            <w:tcW w:w="212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Es capaz de analizar e interpretar todas las indicaciones para una correcta aplicación.</w:t>
            </w:r>
          </w:p>
        </w:tc>
        <w:tc>
          <w:tcPr>
            <w:tcW w:w="1428"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20%</w:t>
            </w:r>
          </w:p>
        </w:tc>
      </w:tr>
    </w:tbl>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rPr>
          <w:rFonts w:ascii="gobCL" w:eastAsia="Arial" w:hAnsi="gobCL" w:cs="Arial"/>
          <w:sz w:val="22"/>
          <w:szCs w:val="22"/>
        </w:rPr>
      </w:pPr>
      <w:r w:rsidRPr="001C73A1">
        <w:rPr>
          <w:rFonts w:ascii="gobCL" w:eastAsia="Arial" w:hAnsi="gobCL" w:cs="Arial"/>
          <w:sz w:val="22"/>
          <w:szCs w:val="22"/>
        </w:rPr>
        <w:br w:type="page"/>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lastRenderedPageBreak/>
        <w:t>LISTA DE COTEJO</w:t>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“Dosis y aplicación de medicamentos”</w:t>
      </w:r>
    </w:p>
    <w:p w:rsidR="00AA1492" w:rsidRPr="001C73A1" w:rsidRDefault="00AA1492" w:rsidP="00AA1492">
      <w:pPr>
        <w:ind w:left="360"/>
        <w:jc w:val="center"/>
        <w:rPr>
          <w:rFonts w:ascii="gobCL" w:eastAsia="Arial" w:hAnsi="gobCL" w:cs="Arial"/>
          <w:b/>
          <w:sz w:val="22"/>
          <w:szCs w:val="22"/>
        </w:rPr>
      </w:pPr>
    </w:p>
    <w:tbl>
      <w:tblPr>
        <w:tblStyle w:val="Tablaconcuadrcula"/>
        <w:tblW w:w="0" w:type="auto"/>
        <w:jc w:val="center"/>
        <w:tblLayout w:type="fixed"/>
        <w:tblLook w:val="04A0" w:firstRow="1" w:lastRow="0" w:firstColumn="1" w:lastColumn="0" w:noHBand="0" w:noVBand="1"/>
      </w:tblPr>
      <w:tblGrid>
        <w:gridCol w:w="4001"/>
        <w:gridCol w:w="425"/>
        <w:gridCol w:w="567"/>
        <w:gridCol w:w="567"/>
        <w:gridCol w:w="567"/>
        <w:gridCol w:w="425"/>
        <w:gridCol w:w="567"/>
        <w:gridCol w:w="426"/>
        <w:gridCol w:w="567"/>
        <w:gridCol w:w="425"/>
        <w:gridCol w:w="567"/>
        <w:gridCol w:w="425"/>
        <w:gridCol w:w="567"/>
        <w:gridCol w:w="425"/>
        <w:gridCol w:w="567"/>
        <w:gridCol w:w="709"/>
        <w:gridCol w:w="800"/>
      </w:tblGrid>
      <w:tr w:rsidR="00AA1492" w:rsidRPr="001C73A1" w:rsidTr="00AA1492">
        <w:trPr>
          <w:cantSplit/>
          <w:trHeight w:val="1550"/>
          <w:jc w:val="center"/>
        </w:trPr>
        <w:tc>
          <w:tcPr>
            <w:tcW w:w="4001" w:type="dxa"/>
            <w:vMerge w:val="restart"/>
            <w:tcBorders>
              <w:top w:val="single" w:sz="4" w:space="0" w:color="auto"/>
              <w:left w:val="single" w:sz="4" w:space="0" w:color="auto"/>
              <w:bottom w:val="single" w:sz="4" w:space="0" w:color="auto"/>
              <w:right w:val="single" w:sz="4" w:space="0" w:color="auto"/>
            </w:tcBorders>
            <w:vAlign w:val="center"/>
          </w:tcPr>
          <w:p w:rsidR="00AA1492" w:rsidRPr="001C73A1" w:rsidRDefault="00AA1492">
            <w:pPr>
              <w:ind w:left="360"/>
              <w:jc w:val="center"/>
              <w:rPr>
                <w:rFonts w:ascii="gobCL" w:eastAsia="Arial" w:hAnsi="gobCL" w:cs="Arial"/>
                <w:b/>
                <w:u w:val="single"/>
              </w:rPr>
            </w:pPr>
            <w:r w:rsidRPr="001C73A1">
              <w:rPr>
                <w:rFonts w:ascii="gobCL" w:eastAsia="Arial" w:hAnsi="gobCL" w:cs="Arial"/>
                <w:b/>
                <w:u w:val="single"/>
              </w:rPr>
              <w:t>“Dosis y aplicación de medicamentos”</w:t>
            </w:r>
          </w:p>
          <w:p w:rsidR="00AA1492" w:rsidRPr="001C73A1" w:rsidRDefault="00AA1492">
            <w:pPr>
              <w:jc w:val="center"/>
              <w:rPr>
                <w:rFonts w:ascii="gobCL" w:eastAsia="Arial" w:hAnsi="gobCL" w:cs="Arial"/>
                <w:b/>
              </w:rPr>
            </w:pP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1</w:t>
            </w:r>
          </w:p>
        </w:tc>
        <w:tc>
          <w:tcPr>
            <w:tcW w:w="1134"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2</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3</w:t>
            </w:r>
          </w:p>
        </w:tc>
        <w:tc>
          <w:tcPr>
            <w:tcW w:w="993"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4</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5</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6</w:t>
            </w:r>
          </w:p>
        </w:tc>
        <w:tc>
          <w:tcPr>
            <w:tcW w:w="992"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7</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Ponderación</w:t>
            </w:r>
          </w:p>
        </w:tc>
        <w:tc>
          <w:tcPr>
            <w:tcW w:w="8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Puntaje</w:t>
            </w:r>
          </w:p>
        </w:tc>
      </w:tr>
      <w:tr w:rsidR="00AA1492" w:rsidRPr="001C73A1" w:rsidTr="00AA1492">
        <w:trPr>
          <w:trHeight w:val="546"/>
          <w:jc w:val="center"/>
        </w:trPr>
        <w:tc>
          <w:tcPr>
            <w:tcW w:w="4001" w:type="dxa"/>
            <w:vMerge/>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rPr>
                <w:rFonts w:ascii="gobCL" w:eastAsia="Arial" w:hAnsi="gobCL" w:cs="Arial"/>
                <w:b/>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425"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426"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425"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425"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425"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SÍ</w:t>
            </w:r>
          </w:p>
        </w:tc>
        <w:tc>
          <w:tcPr>
            <w:tcW w:w="567"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NO</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rPr>
                <w:rFonts w:ascii="gobCL" w:eastAsia="Arial" w:hAnsi="gobCL" w:cs="Arial"/>
                <w:b/>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rPr>
                <w:rFonts w:ascii="gobCL" w:eastAsia="Arial" w:hAnsi="gobCL" w:cs="Arial"/>
                <w:b/>
              </w:rPr>
            </w:pPr>
          </w:p>
        </w:tc>
      </w:tr>
      <w:tr w:rsidR="00AA1492" w:rsidRPr="001C73A1" w:rsidTr="00AA1492">
        <w:trPr>
          <w:trHeight w:val="1158"/>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AUT3: Se desempeña con autonomía en actividades y funciones especializadas en diversos contextos con supervisión directa.</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0,7</w:t>
            </w:r>
          </w:p>
        </w:tc>
      </w:tr>
      <w:tr w:rsidR="00AA1492" w:rsidRPr="001C73A1" w:rsidTr="00AA1492">
        <w:trPr>
          <w:trHeight w:val="550"/>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AUT3: Evalúa el proceso y el resultado de sus actividades y funciones de acuerdo a parámetros establecidos para mejorar sus prácticas.</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20%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1,4</w:t>
            </w:r>
          </w:p>
        </w:tc>
      </w:tr>
      <w:tr w:rsidR="00AA1492" w:rsidRPr="001C73A1" w:rsidTr="00AA1492">
        <w:trPr>
          <w:trHeight w:val="558"/>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EYR3: Responde por el cumplimiento de los procedimientos y resultados de sus actividades.</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0,7</w:t>
            </w:r>
          </w:p>
        </w:tc>
      </w:tr>
      <w:tr w:rsidR="00AA1492" w:rsidRPr="001C73A1" w:rsidTr="00AA1492">
        <w:trPr>
          <w:trHeight w:val="566"/>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UDR3: Selecciona y utiliza materiales, herramientas y equipamiento para responder a una necesidad propia de una actividad o función especializada en contextos conocidos.</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20%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1,4</w:t>
            </w:r>
          </w:p>
        </w:tc>
      </w:tr>
      <w:tr w:rsidR="00AA1492" w:rsidRPr="001C73A1" w:rsidTr="00AA1492">
        <w:trPr>
          <w:trHeight w:val="546"/>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UDR3: Organiza y comprueba la disponibilidad de los materiales, herramientas y equipamiento.</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20%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1,4</w:t>
            </w:r>
          </w:p>
        </w:tc>
      </w:tr>
      <w:tr w:rsidR="00AA1492" w:rsidRPr="001C73A1" w:rsidTr="00AA1492">
        <w:trPr>
          <w:trHeight w:val="554"/>
          <w:jc w:val="center"/>
        </w:trPr>
        <w:tc>
          <w:tcPr>
            <w:tcW w:w="4001"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UDR3: Identifica y aplica procedimientos y técnicas específicas de una función de acuerdo a parámetros establecidos.</w:t>
            </w: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20%</w:t>
            </w:r>
          </w:p>
        </w:tc>
        <w:tc>
          <w:tcPr>
            <w:tcW w:w="800"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1,4</w:t>
            </w:r>
          </w:p>
        </w:tc>
      </w:tr>
    </w:tbl>
    <w:p w:rsidR="00AA1492" w:rsidRPr="001C73A1" w:rsidRDefault="00AA1492" w:rsidP="00AA1492">
      <w:pPr>
        <w:ind w:left="360"/>
        <w:jc w:val="center"/>
        <w:rPr>
          <w:rFonts w:ascii="gobCL" w:eastAsia="Arial" w:hAnsi="gobCL" w:cs="Arial"/>
          <w:b/>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rPr>
          <w:rFonts w:ascii="gobCL" w:eastAsia="Arial" w:hAnsi="gobCL" w:cs="Arial"/>
          <w:sz w:val="22"/>
          <w:szCs w:val="22"/>
        </w:rPr>
      </w:pP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ESCALA DE APRECIACIÓN</w:t>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“Dosis y aplicación de medicamentos”</w:t>
      </w:r>
    </w:p>
    <w:p w:rsidR="00AA1492" w:rsidRPr="001C73A1" w:rsidRDefault="00AA1492" w:rsidP="00AA1492">
      <w:pPr>
        <w:ind w:left="360"/>
        <w:jc w:val="center"/>
        <w:rPr>
          <w:rFonts w:ascii="gobCL" w:eastAsia="Arial" w:hAnsi="gobCL" w:cs="Arial"/>
          <w:b/>
          <w:sz w:val="22"/>
          <w:szCs w:val="22"/>
        </w:rPr>
      </w:pPr>
    </w:p>
    <w:p w:rsidR="00AA1492" w:rsidRPr="001C73A1" w:rsidRDefault="00AA1492" w:rsidP="00AA1492">
      <w:pPr>
        <w:ind w:left="360"/>
        <w:jc w:val="center"/>
        <w:rPr>
          <w:rFonts w:ascii="gobCL" w:eastAsia="Arial" w:hAnsi="gobCL" w:cs="Arial"/>
          <w:b/>
          <w:sz w:val="22"/>
          <w:szCs w:val="22"/>
        </w:rPr>
      </w:pPr>
    </w:p>
    <w:tbl>
      <w:tblPr>
        <w:tblStyle w:val="Tablaconcuadrcula"/>
        <w:tblW w:w="11070" w:type="dxa"/>
        <w:jc w:val="center"/>
        <w:tblLayout w:type="fixed"/>
        <w:tblLook w:val="04A0" w:firstRow="1" w:lastRow="0" w:firstColumn="1" w:lastColumn="0" w:noHBand="0" w:noVBand="1"/>
      </w:tblPr>
      <w:tblGrid>
        <w:gridCol w:w="2414"/>
        <w:gridCol w:w="423"/>
        <w:gridCol w:w="283"/>
        <w:gridCol w:w="284"/>
        <w:gridCol w:w="285"/>
        <w:gridCol w:w="425"/>
        <w:gridCol w:w="284"/>
        <w:gridCol w:w="283"/>
        <w:gridCol w:w="284"/>
        <w:gridCol w:w="283"/>
        <w:gridCol w:w="284"/>
        <w:gridCol w:w="283"/>
        <w:gridCol w:w="284"/>
        <w:gridCol w:w="425"/>
        <w:gridCol w:w="283"/>
        <w:gridCol w:w="426"/>
        <w:gridCol w:w="283"/>
        <w:gridCol w:w="284"/>
        <w:gridCol w:w="425"/>
        <w:gridCol w:w="425"/>
        <w:gridCol w:w="425"/>
        <w:gridCol w:w="426"/>
        <w:gridCol w:w="1569"/>
      </w:tblGrid>
      <w:tr w:rsidR="00AA1492" w:rsidRPr="001C73A1" w:rsidTr="00AA1492">
        <w:trPr>
          <w:cantSplit/>
          <w:trHeight w:val="1115"/>
          <w:jc w:val="center"/>
        </w:trPr>
        <w:tc>
          <w:tcPr>
            <w:tcW w:w="2412" w:type="dxa"/>
            <w:vMerge w:val="restart"/>
            <w:tcBorders>
              <w:top w:val="single" w:sz="4" w:space="0" w:color="auto"/>
              <w:left w:val="single" w:sz="4" w:space="0" w:color="auto"/>
              <w:bottom w:val="single" w:sz="4" w:space="0" w:color="auto"/>
              <w:right w:val="single" w:sz="4" w:space="0" w:color="auto"/>
            </w:tcBorders>
            <w:vAlign w:val="center"/>
          </w:tcPr>
          <w:p w:rsidR="00AA1492" w:rsidRPr="001C73A1" w:rsidRDefault="00AA1492">
            <w:pPr>
              <w:ind w:left="360"/>
              <w:jc w:val="center"/>
              <w:rPr>
                <w:rFonts w:ascii="gobCL" w:eastAsia="Arial" w:hAnsi="gobCL" w:cs="Arial"/>
                <w:b/>
                <w:u w:val="single"/>
              </w:rPr>
            </w:pPr>
            <w:r w:rsidRPr="001C73A1">
              <w:rPr>
                <w:rFonts w:ascii="gobCL" w:eastAsia="Arial" w:hAnsi="gobCL" w:cs="Arial"/>
                <w:b/>
                <w:u w:val="single"/>
              </w:rPr>
              <w:t>“Dosis y aplicación de medicamentos”</w:t>
            </w:r>
          </w:p>
          <w:p w:rsidR="00AA1492" w:rsidRPr="001C73A1" w:rsidRDefault="00AA1492">
            <w:pPr>
              <w:jc w:val="center"/>
              <w:rPr>
                <w:rFonts w:ascii="gobCL" w:eastAsia="Arial" w:hAnsi="gobCL" w:cs="Arial"/>
                <w:b/>
              </w:rPr>
            </w:pPr>
          </w:p>
        </w:tc>
        <w:tc>
          <w:tcPr>
            <w:tcW w:w="989"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1</w:t>
            </w:r>
          </w:p>
        </w:tc>
        <w:tc>
          <w:tcPr>
            <w:tcW w:w="994"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2</w:t>
            </w:r>
          </w:p>
        </w:tc>
        <w:tc>
          <w:tcPr>
            <w:tcW w:w="850"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3</w:t>
            </w:r>
          </w:p>
        </w:tc>
        <w:tc>
          <w:tcPr>
            <w:tcW w:w="851"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4</w:t>
            </w:r>
          </w:p>
        </w:tc>
        <w:tc>
          <w:tcPr>
            <w:tcW w:w="1134"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5</w:t>
            </w:r>
          </w:p>
        </w:tc>
        <w:tc>
          <w:tcPr>
            <w:tcW w:w="992"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6</w:t>
            </w:r>
          </w:p>
        </w:tc>
        <w:tc>
          <w:tcPr>
            <w:tcW w:w="1276" w:type="dxa"/>
            <w:gridSpan w:val="3"/>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b/>
              </w:rPr>
            </w:pPr>
            <w:r w:rsidRPr="001C73A1">
              <w:rPr>
                <w:rFonts w:ascii="gobCL" w:eastAsia="Arial" w:hAnsi="gobCL" w:cs="Arial"/>
                <w:b/>
              </w:rPr>
              <w:t>Grupo 7</w:t>
            </w:r>
          </w:p>
        </w:tc>
        <w:tc>
          <w:tcPr>
            <w:tcW w:w="1568" w:type="dxa"/>
            <w:vMerge w:val="restart"/>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b/>
              </w:rPr>
            </w:pPr>
            <w:r w:rsidRPr="001C73A1">
              <w:rPr>
                <w:rFonts w:ascii="gobCL" w:eastAsia="Arial" w:hAnsi="gobCL" w:cs="Arial"/>
                <w:b/>
              </w:rPr>
              <w:t>Ponderación</w:t>
            </w:r>
          </w:p>
        </w:tc>
      </w:tr>
      <w:tr w:rsidR="00AA1492" w:rsidRPr="001C73A1" w:rsidTr="00AA1492">
        <w:trPr>
          <w:cantSplit/>
          <w:trHeight w:val="1258"/>
          <w:jc w:val="center"/>
        </w:trPr>
        <w:tc>
          <w:tcPr>
            <w:tcW w:w="2412" w:type="dxa"/>
            <w:vMerge/>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rPr>
                <w:rFonts w:ascii="gobCL" w:eastAsia="Arial" w:hAnsi="gobCL" w:cs="Arial"/>
                <w:b/>
              </w:rPr>
            </w:pPr>
          </w:p>
        </w:tc>
        <w:tc>
          <w:tcPr>
            <w:tcW w:w="422"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28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Siempre</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A veces</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jc w:val="center"/>
              <w:rPr>
                <w:rFonts w:ascii="gobCL" w:eastAsia="Arial" w:hAnsi="gobCL" w:cs="Arial"/>
              </w:rPr>
            </w:pPr>
            <w:r w:rsidRPr="001C73A1">
              <w:rPr>
                <w:rFonts w:ascii="gobCL" w:eastAsia="Arial" w:hAnsi="gobCL" w:cs="Arial"/>
              </w:rPr>
              <w:t>Nunca</w:t>
            </w: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rPr>
                <w:rFonts w:ascii="gobCL" w:eastAsia="Arial" w:hAnsi="gobCL" w:cs="Arial"/>
                <w:b/>
              </w:rPr>
            </w:pPr>
          </w:p>
        </w:tc>
      </w:tr>
      <w:tr w:rsidR="00AA1492" w:rsidRPr="001C73A1" w:rsidTr="00AA1492">
        <w:trPr>
          <w:trHeight w:val="570"/>
          <w:jc w:val="center"/>
        </w:trPr>
        <w:tc>
          <w:tcPr>
            <w:tcW w:w="2412"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EYR3: Comprende y valora los efectos de sus acciones sobre la salud y la vida, la organización, la sociedad y el medio ambiente.</w:t>
            </w:r>
          </w:p>
        </w:tc>
        <w:tc>
          <w:tcPr>
            <w:tcW w:w="422"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3"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284"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5"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426" w:type="dxa"/>
            <w:tcBorders>
              <w:top w:val="single" w:sz="4" w:space="0" w:color="auto"/>
              <w:left w:val="single" w:sz="4" w:space="0" w:color="auto"/>
              <w:bottom w:val="single" w:sz="4" w:space="0" w:color="auto"/>
              <w:right w:val="single" w:sz="4" w:space="0" w:color="auto"/>
            </w:tcBorders>
            <w:vAlign w:val="center"/>
          </w:tcPr>
          <w:p w:rsidR="00AA1492" w:rsidRPr="001C73A1" w:rsidRDefault="00AA1492">
            <w:pPr>
              <w:jc w:val="center"/>
              <w:rPr>
                <w:rFonts w:ascii="gobCL" w:eastAsia="Arial" w:hAnsi="gobCL" w:cs="Arial"/>
              </w:rPr>
            </w:pPr>
          </w:p>
        </w:tc>
        <w:tc>
          <w:tcPr>
            <w:tcW w:w="1568" w:type="dxa"/>
            <w:tcBorders>
              <w:top w:val="single" w:sz="4" w:space="0" w:color="auto"/>
              <w:left w:val="single" w:sz="4" w:space="0" w:color="auto"/>
              <w:bottom w:val="single" w:sz="4" w:space="0" w:color="auto"/>
              <w:right w:val="single" w:sz="4" w:space="0" w:color="auto"/>
            </w:tcBorders>
            <w:vAlign w:val="center"/>
            <w:hideMark/>
          </w:tcPr>
          <w:p w:rsidR="00AA1492" w:rsidRPr="001C73A1" w:rsidRDefault="00AA1492">
            <w:pPr>
              <w:jc w:val="center"/>
              <w:rPr>
                <w:rFonts w:ascii="gobCL" w:eastAsia="Arial" w:hAnsi="gobCL" w:cs="Arial"/>
              </w:rPr>
            </w:pPr>
            <w:r w:rsidRPr="001C73A1">
              <w:rPr>
                <w:rFonts w:ascii="gobCL" w:eastAsia="Arial" w:hAnsi="gobCL" w:cs="Arial"/>
              </w:rPr>
              <w:t>100%</w:t>
            </w:r>
          </w:p>
        </w:tc>
      </w:tr>
    </w:tbl>
    <w:p w:rsidR="00AA1492" w:rsidRPr="001C73A1" w:rsidRDefault="00AA1492" w:rsidP="00AA1492">
      <w:pPr>
        <w:ind w:left="360"/>
        <w:rPr>
          <w:rFonts w:ascii="gobCL" w:eastAsia="Arial" w:hAnsi="gobCL" w:cs="Arial"/>
          <w:sz w:val="22"/>
          <w:szCs w:val="22"/>
        </w:rPr>
      </w:pPr>
    </w:p>
    <w:p w:rsidR="00AA1492" w:rsidRPr="001C73A1" w:rsidRDefault="00AA1492" w:rsidP="00AA1492">
      <w:pPr>
        <w:rPr>
          <w:rFonts w:ascii="gobCL" w:eastAsia="Arial" w:hAnsi="gobCL" w:cs="Arial"/>
          <w:sz w:val="22"/>
          <w:szCs w:val="22"/>
        </w:rPr>
      </w:pPr>
      <w:r w:rsidRPr="001C73A1">
        <w:rPr>
          <w:rFonts w:ascii="gobCL" w:eastAsia="Arial" w:hAnsi="gobCL" w:cs="Arial"/>
          <w:sz w:val="22"/>
          <w:szCs w:val="22"/>
        </w:rPr>
        <w:br w:type="page"/>
      </w:r>
    </w:p>
    <w:p w:rsidR="00AA1492" w:rsidRPr="001C73A1" w:rsidRDefault="00AA1492" w:rsidP="00AA1492">
      <w:pPr>
        <w:rPr>
          <w:rFonts w:ascii="gobCL" w:eastAsia="Arial" w:hAnsi="gobCL" w:cs="Arial"/>
          <w:b/>
          <w:sz w:val="22"/>
          <w:szCs w:val="22"/>
          <w:u w:val="single"/>
        </w:rPr>
        <w:sectPr w:rsidR="00AA1492" w:rsidRPr="001C73A1">
          <w:pgSz w:w="15840" w:h="12240" w:orient="landscape"/>
          <w:pgMar w:top="720" w:right="720" w:bottom="720" w:left="720" w:header="709" w:footer="709" w:gutter="0"/>
          <w:pgNumType w:start="1"/>
          <w:cols w:space="720"/>
        </w:sectPr>
      </w:pP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lastRenderedPageBreak/>
        <w:t>AUTOEVALUACIÓN</w:t>
      </w:r>
    </w:p>
    <w:p w:rsidR="00AA1492" w:rsidRPr="001C73A1" w:rsidRDefault="00AA1492" w:rsidP="00AA1492">
      <w:pPr>
        <w:ind w:left="360"/>
        <w:jc w:val="center"/>
        <w:rPr>
          <w:rFonts w:ascii="gobCL" w:eastAsia="Arial" w:hAnsi="gobCL" w:cs="Arial"/>
          <w:b/>
          <w:sz w:val="22"/>
          <w:szCs w:val="22"/>
          <w:u w:val="single"/>
        </w:rPr>
      </w:pPr>
      <w:r w:rsidRPr="001C73A1">
        <w:rPr>
          <w:rFonts w:ascii="gobCL" w:eastAsia="Arial" w:hAnsi="gobCL" w:cs="Arial"/>
          <w:b/>
          <w:sz w:val="22"/>
          <w:szCs w:val="22"/>
          <w:u w:val="single"/>
        </w:rPr>
        <w:t>“Dosis y aplicación de medicamentos”</w:t>
      </w:r>
    </w:p>
    <w:p w:rsidR="00AA1492" w:rsidRPr="001C73A1" w:rsidRDefault="00AA1492" w:rsidP="00AA1492">
      <w:pPr>
        <w:ind w:left="360"/>
        <w:jc w:val="center"/>
        <w:rPr>
          <w:rFonts w:ascii="gobCL" w:eastAsia="Arial" w:hAnsi="gobCL" w:cs="Arial"/>
          <w:b/>
          <w:sz w:val="22"/>
          <w:szCs w:val="22"/>
        </w:rPr>
      </w:pPr>
    </w:p>
    <w:p w:rsidR="00AA1492" w:rsidRPr="001C73A1" w:rsidRDefault="00AA1492" w:rsidP="00AA1492">
      <w:pPr>
        <w:ind w:left="360"/>
        <w:jc w:val="center"/>
        <w:rPr>
          <w:rFonts w:ascii="gobCL" w:eastAsia="Arial" w:hAnsi="gobCL" w:cs="Arial"/>
          <w:b/>
          <w:sz w:val="22"/>
          <w:szCs w:val="22"/>
        </w:rPr>
      </w:pPr>
    </w:p>
    <w:tbl>
      <w:tblPr>
        <w:tblStyle w:val="Tablaconcuadrcula"/>
        <w:tblW w:w="8280" w:type="dxa"/>
        <w:jc w:val="center"/>
        <w:tblLayout w:type="fixed"/>
        <w:tblLook w:val="04A0" w:firstRow="1" w:lastRow="0" w:firstColumn="1" w:lastColumn="0" w:noHBand="0" w:noVBand="1"/>
      </w:tblPr>
      <w:tblGrid>
        <w:gridCol w:w="2184"/>
        <w:gridCol w:w="851"/>
        <w:gridCol w:w="709"/>
        <w:gridCol w:w="792"/>
        <w:gridCol w:w="767"/>
        <w:gridCol w:w="992"/>
        <w:gridCol w:w="992"/>
        <w:gridCol w:w="993"/>
      </w:tblGrid>
      <w:tr w:rsidR="00AA1492" w:rsidRPr="001C73A1" w:rsidTr="00AA1492">
        <w:trPr>
          <w:cantSplit/>
          <w:trHeight w:val="2252"/>
          <w:jc w:val="center"/>
        </w:trPr>
        <w:tc>
          <w:tcPr>
            <w:tcW w:w="2184" w:type="dxa"/>
            <w:tcBorders>
              <w:top w:val="single" w:sz="4" w:space="0" w:color="auto"/>
              <w:left w:val="single" w:sz="4" w:space="0" w:color="auto"/>
              <w:bottom w:val="single" w:sz="4" w:space="0" w:color="auto"/>
              <w:right w:val="single" w:sz="4" w:space="0" w:color="auto"/>
            </w:tcBorders>
          </w:tcPr>
          <w:p w:rsidR="00AA1492" w:rsidRPr="001C73A1" w:rsidRDefault="00AA1492">
            <w:pPr>
              <w:ind w:left="360"/>
              <w:jc w:val="center"/>
              <w:rPr>
                <w:rFonts w:ascii="gobCL" w:eastAsia="Arial" w:hAnsi="gobCL" w:cs="Arial"/>
                <w:b/>
                <w:u w:val="single"/>
              </w:rPr>
            </w:pPr>
            <w:r w:rsidRPr="001C73A1">
              <w:rPr>
                <w:rFonts w:ascii="gobCL" w:eastAsia="Arial" w:hAnsi="gobCL" w:cs="Arial"/>
                <w:b/>
              </w:rPr>
              <w:t>Realice a conciencia una Autoevaluación de su desempeño en el taller práctico “Dosis y aplicación de medicamentos”, con nota de 1 a 7</w:t>
            </w:r>
          </w:p>
          <w:p w:rsidR="00AA1492" w:rsidRPr="001C73A1" w:rsidRDefault="00AA1492">
            <w:pPr>
              <w:widowControl w:val="0"/>
              <w:jc w:val="both"/>
              <w:rPr>
                <w:rFonts w:ascii="gobCL" w:eastAsia="Arial" w:hAnsi="gobCL" w:cs="Arial"/>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1.- Muy deficiente.</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2.- Deficiente.</w:t>
            </w:r>
          </w:p>
        </w:tc>
        <w:tc>
          <w:tcPr>
            <w:tcW w:w="792"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3.- Sin interés. Me da igual.</w:t>
            </w:r>
          </w:p>
        </w:tc>
        <w:tc>
          <w:tcPr>
            <w:tcW w:w="767"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4.- Suficiente.</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5.- Bien.</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6.- Muy Bien.</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AA1492" w:rsidRPr="001C73A1" w:rsidRDefault="00AA1492">
            <w:pPr>
              <w:ind w:left="113" w:right="113"/>
              <w:rPr>
                <w:rFonts w:ascii="gobCL" w:eastAsia="Arial" w:hAnsi="gobCL" w:cs="Arial"/>
                <w:b/>
              </w:rPr>
            </w:pPr>
            <w:r w:rsidRPr="001C73A1">
              <w:rPr>
                <w:rFonts w:ascii="gobCL" w:eastAsia="Arial" w:hAnsi="gobCL" w:cs="Arial"/>
                <w:b/>
              </w:rPr>
              <w:t>7.- Excelente.</w:t>
            </w:r>
          </w:p>
        </w:tc>
      </w:tr>
      <w:tr w:rsidR="00AA1492" w:rsidRPr="001C73A1" w:rsidTr="00AA1492">
        <w:trPr>
          <w:cantSplit/>
          <w:trHeight w:val="2252"/>
          <w:jc w:val="center"/>
        </w:trPr>
        <w:tc>
          <w:tcPr>
            <w:tcW w:w="2184" w:type="dxa"/>
            <w:tcBorders>
              <w:top w:val="single" w:sz="4" w:space="0" w:color="auto"/>
              <w:left w:val="single" w:sz="4" w:space="0" w:color="auto"/>
              <w:bottom w:val="single" w:sz="4" w:space="0" w:color="auto"/>
              <w:right w:val="single" w:sz="4" w:space="0" w:color="auto"/>
            </w:tcBorders>
            <w:hideMark/>
          </w:tcPr>
          <w:p w:rsidR="00AA1492" w:rsidRPr="001C73A1" w:rsidRDefault="00AA1492">
            <w:pPr>
              <w:widowControl w:val="0"/>
              <w:jc w:val="both"/>
              <w:rPr>
                <w:rFonts w:ascii="gobCL" w:eastAsia="Arial" w:hAnsi="gobCL" w:cs="Arial"/>
              </w:rPr>
            </w:pPr>
            <w:r w:rsidRPr="001C73A1">
              <w:rPr>
                <w:rFonts w:ascii="gobCL" w:eastAsia="Arial" w:hAnsi="gobCL" w:cs="Arial"/>
              </w:rPr>
              <w:t>OAG_C Realizar las tareas de manera prolija, cumpliendo plazos establecidos y estándares de calidad, y buscando alternativas y soluciones cuando se presentan problemas pertinentes a las funciones desempeñadas.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r>
      <w:tr w:rsidR="00AA1492" w:rsidRPr="001C73A1" w:rsidTr="00AA1492">
        <w:trPr>
          <w:cantSplit/>
          <w:trHeight w:val="2252"/>
          <w:jc w:val="center"/>
        </w:trPr>
        <w:tc>
          <w:tcPr>
            <w:tcW w:w="2184" w:type="dxa"/>
            <w:tcBorders>
              <w:top w:val="single" w:sz="4" w:space="0" w:color="auto"/>
              <w:left w:val="single" w:sz="4" w:space="0" w:color="auto"/>
              <w:bottom w:val="single" w:sz="4" w:space="0" w:color="auto"/>
              <w:right w:val="single" w:sz="4" w:space="0" w:color="auto"/>
            </w:tcBorders>
            <w:hideMark/>
          </w:tcPr>
          <w:p w:rsidR="00AA1492" w:rsidRPr="001C73A1" w:rsidRDefault="00AA1492">
            <w:pPr>
              <w:widowControl w:val="0"/>
              <w:jc w:val="both"/>
              <w:rPr>
                <w:rFonts w:ascii="gobCL" w:eastAsia="Arial" w:hAnsi="gobCL" w:cs="Arial"/>
              </w:rPr>
            </w:pPr>
            <w:r w:rsidRPr="001C73A1">
              <w:rPr>
                <w:rFonts w:ascii="gobCL" w:eastAsia="Arial" w:hAnsi="gobCL" w:cs="Arial"/>
              </w:rPr>
              <w:lastRenderedPageBreak/>
              <w:t>OAG_K Prevenir situaciones de riesgo y enfermedades ocupacionales, evaluando las condiciones del entorno del trabajo y utilizando los elementos de protección personal según la normativa correspondiente.</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rPr>
                <w:rFonts w:ascii="gobCL" w:eastAsia="Arial" w:hAnsi="gobCL" w:cs="Arial"/>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7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767"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A1492" w:rsidRPr="001C73A1" w:rsidRDefault="00AA1492">
            <w:pPr>
              <w:ind w:left="113" w:right="113"/>
              <w:jc w:val="center"/>
              <w:rPr>
                <w:rFonts w:ascii="gobCL" w:eastAsia="Arial" w:hAnsi="gobCL" w:cs="Arial"/>
              </w:rPr>
            </w:pPr>
          </w:p>
        </w:tc>
      </w:tr>
    </w:tbl>
    <w:p w:rsidR="00DC51EC" w:rsidRPr="001C73A1" w:rsidRDefault="00147748" w:rsidP="00A03A57">
      <w:pPr>
        <w:rPr>
          <w:rFonts w:ascii="gobCL" w:eastAsia="Arial" w:hAnsi="gobCL" w:cs="Arial"/>
          <w:b/>
          <w:sz w:val="22"/>
          <w:szCs w:val="22"/>
          <w:lang w:eastAsia="es-ES_tradnl"/>
        </w:rPr>
      </w:pPr>
      <w:r w:rsidRPr="001C73A1">
        <w:rPr>
          <w:rFonts w:ascii="gobCL" w:hAnsi="gobCL"/>
          <w:sz w:val="22"/>
          <w:szCs w:val="22"/>
        </w:rPr>
        <w:br w:type="page"/>
      </w:r>
    </w:p>
    <w:p w:rsidR="00050C83" w:rsidRPr="001C73A1" w:rsidRDefault="00050C83" w:rsidP="00160075">
      <w:pPr>
        <w:outlineLvl w:val="0"/>
        <w:rPr>
          <w:rFonts w:ascii="gobCL" w:eastAsia="Times New Roman" w:hAnsi="gobCL" w:cs="Arial"/>
          <w:sz w:val="22"/>
          <w:szCs w:val="22"/>
          <w:lang w:val="es-ES"/>
        </w:rPr>
        <w:sectPr w:rsidR="00050C83" w:rsidRPr="001C73A1" w:rsidSect="0034620A">
          <w:headerReference w:type="default" r:id="rId15"/>
          <w:footerReference w:type="default" r:id="rId16"/>
          <w:pgSz w:w="15840" w:h="12240" w:orient="landscape"/>
          <w:pgMar w:top="1418" w:right="1701" w:bottom="1418" w:left="1701" w:header="567" w:footer="624" w:gutter="0"/>
          <w:cols w:space="720"/>
        </w:sectPr>
      </w:pPr>
    </w:p>
    <w:tbl>
      <w:tblPr>
        <w:tblStyle w:val="a7"/>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4889"/>
        <w:gridCol w:w="939"/>
        <w:gridCol w:w="2110"/>
        <w:gridCol w:w="567"/>
        <w:gridCol w:w="567"/>
      </w:tblGrid>
      <w:tr w:rsidR="00050C83" w:rsidRPr="001C73A1">
        <w:tc>
          <w:tcPr>
            <w:tcW w:w="5599" w:type="dxa"/>
            <w:gridSpan w:val="2"/>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lastRenderedPageBreak/>
              <w:t>REGISTRO DE ASISTENCIA</w:t>
            </w:r>
          </w:p>
        </w:tc>
        <w:tc>
          <w:tcPr>
            <w:tcW w:w="939"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Fecha</w:t>
            </w:r>
          </w:p>
        </w:tc>
        <w:tc>
          <w:tcPr>
            <w:tcW w:w="2110" w:type="dxa"/>
            <w:shd w:val="clear" w:color="auto" w:fill="auto"/>
          </w:tcPr>
          <w:p w:rsidR="00050C83" w:rsidRPr="001C73A1" w:rsidRDefault="00050C83">
            <w:pPr>
              <w:jc w:val="center"/>
              <w:rPr>
                <w:rFonts w:ascii="gobCL" w:eastAsia="Arial" w:hAnsi="gobCL" w:cs="Arial"/>
                <w:sz w:val="22"/>
                <w:szCs w:val="22"/>
              </w:rPr>
            </w:pPr>
          </w:p>
        </w:tc>
        <w:tc>
          <w:tcPr>
            <w:tcW w:w="1134" w:type="dxa"/>
            <w:gridSpan w:val="2"/>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Asiste</w:t>
            </w:r>
          </w:p>
        </w:tc>
      </w:tr>
      <w:tr w:rsidR="00050C83" w:rsidRPr="001C73A1">
        <w:tc>
          <w:tcPr>
            <w:tcW w:w="710"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N°</w:t>
            </w:r>
          </w:p>
        </w:tc>
        <w:tc>
          <w:tcPr>
            <w:tcW w:w="7938" w:type="dxa"/>
            <w:gridSpan w:val="3"/>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Nombre de estudiante</w:t>
            </w:r>
          </w:p>
        </w:tc>
        <w:tc>
          <w:tcPr>
            <w:tcW w:w="567"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Si</w:t>
            </w:r>
          </w:p>
        </w:tc>
        <w:tc>
          <w:tcPr>
            <w:tcW w:w="567"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No</w:t>
            </w: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4</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5</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6</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7</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8</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9</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10</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11</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12</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13</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14</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15</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16</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17</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18</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19</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20</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21</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22</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23</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24</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25</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26</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27</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28</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29</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30</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31</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32</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33</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34</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35</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36</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lastRenderedPageBreak/>
              <w:t>37</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38</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39</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710" w:type="dxa"/>
            <w:shd w:val="clear" w:color="auto" w:fill="D9D9D9"/>
          </w:tcPr>
          <w:p w:rsidR="00050C83" w:rsidRPr="001C73A1" w:rsidRDefault="00AE3B64">
            <w:pPr>
              <w:jc w:val="center"/>
              <w:rPr>
                <w:rFonts w:ascii="gobCL" w:eastAsia="Arial" w:hAnsi="gobCL" w:cs="Arial"/>
                <w:sz w:val="22"/>
                <w:szCs w:val="22"/>
              </w:rPr>
            </w:pPr>
            <w:r w:rsidRPr="001C73A1">
              <w:rPr>
                <w:rFonts w:ascii="gobCL" w:eastAsia="Arial" w:hAnsi="gobCL" w:cs="Arial"/>
                <w:sz w:val="22"/>
                <w:szCs w:val="22"/>
              </w:rPr>
              <w:t>40</w:t>
            </w:r>
          </w:p>
        </w:tc>
        <w:tc>
          <w:tcPr>
            <w:tcW w:w="7938" w:type="dxa"/>
            <w:gridSpan w:val="3"/>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c>
          <w:tcPr>
            <w:tcW w:w="567" w:type="dxa"/>
            <w:shd w:val="clear" w:color="auto" w:fill="auto"/>
          </w:tcPr>
          <w:p w:rsidR="00050C83" w:rsidRPr="001C73A1" w:rsidRDefault="00050C83">
            <w:pPr>
              <w:jc w:val="center"/>
              <w:rPr>
                <w:rFonts w:ascii="gobCL" w:eastAsia="Arial" w:hAnsi="gobCL" w:cs="Arial"/>
                <w:sz w:val="22"/>
                <w:szCs w:val="22"/>
              </w:rPr>
            </w:pPr>
          </w:p>
        </w:tc>
      </w:tr>
    </w:tbl>
    <w:p w:rsidR="00050C83" w:rsidRPr="001C73A1" w:rsidRDefault="00050C83">
      <w:pPr>
        <w:rPr>
          <w:rFonts w:ascii="gobCL" w:eastAsia="Arial" w:hAnsi="gobCL" w:cs="Arial"/>
          <w:sz w:val="22"/>
          <w:szCs w:val="22"/>
        </w:rPr>
      </w:pPr>
    </w:p>
    <w:p w:rsidR="00050C83" w:rsidRPr="001C73A1" w:rsidRDefault="00050C83">
      <w:pPr>
        <w:rPr>
          <w:rFonts w:ascii="gobCL" w:eastAsia="Arial" w:hAnsi="gobCL" w:cs="Arial"/>
          <w:sz w:val="22"/>
          <w:szCs w:val="22"/>
        </w:rPr>
      </w:pPr>
    </w:p>
    <w:p w:rsidR="008309DB" w:rsidRPr="001C73A1" w:rsidRDefault="008309DB">
      <w:pPr>
        <w:rPr>
          <w:rFonts w:ascii="gobCL" w:eastAsia="Arial" w:hAnsi="gobCL" w:cs="Arial"/>
          <w:sz w:val="22"/>
          <w:szCs w:val="22"/>
        </w:rPr>
      </w:pPr>
    </w:p>
    <w:p w:rsidR="008309DB" w:rsidRPr="001C73A1" w:rsidRDefault="008309DB">
      <w:pPr>
        <w:rPr>
          <w:rFonts w:ascii="gobCL" w:eastAsia="Arial" w:hAnsi="gobCL" w:cs="Arial"/>
          <w:sz w:val="22"/>
          <w:szCs w:val="22"/>
        </w:rPr>
      </w:pPr>
    </w:p>
    <w:p w:rsidR="00160075" w:rsidRPr="001C73A1" w:rsidRDefault="00160075">
      <w:pPr>
        <w:rPr>
          <w:rFonts w:ascii="gobCL" w:eastAsia="Arial" w:hAnsi="gobCL" w:cs="Arial"/>
          <w:sz w:val="22"/>
          <w:szCs w:val="22"/>
        </w:rPr>
      </w:pPr>
    </w:p>
    <w:p w:rsidR="008309DB" w:rsidRPr="001C73A1" w:rsidRDefault="008309DB">
      <w:pPr>
        <w:rPr>
          <w:rFonts w:ascii="gobCL" w:eastAsia="Arial" w:hAnsi="gobCL" w:cs="Arial"/>
          <w:sz w:val="22"/>
          <w:szCs w:val="22"/>
        </w:rPr>
      </w:pPr>
    </w:p>
    <w:p w:rsidR="008309DB" w:rsidRPr="001C73A1" w:rsidRDefault="008309DB">
      <w:pPr>
        <w:rPr>
          <w:rFonts w:ascii="gobCL" w:eastAsia="Arial" w:hAnsi="gobCL" w:cs="Arial"/>
          <w:sz w:val="22"/>
          <w:szCs w:val="22"/>
        </w:rPr>
      </w:pPr>
    </w:p>
    <w:p w:rsidR="008309DB" w:rsidRPr="001C73A1" w:rsidRDefault="008309DB">
      <w:pPr>
        <w:rPr>
          <w:rFonts w:ascii="gobCL" w:eastAsia="Arial" w:hAnsi="gobCL" w:cs="Arial"/>
          <w:sz w:val="22"/>
          <w:szCs w:val="22"/>
        </w:rPr>
      </w:pPr>
    </w:p>
    <w:tbl>
      <w:tblPr>
        <w:tblStyle w:val="a8"/>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1519"/>
        <w:gridCol w:w="1091"/>
        <w:gridCol w:w="2311"/>
      </w:tblGrid>
      <w:tr w:rsidR="00050C83" w:rsidRPr="001C73A1">
        <w:tc>
          <w:tcPr>
            <w:tcW w:w="6380" w:type="dxa"/>
            <w:gridSpan w:val="2"/>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REGISTRO ANECDÓTICO</w:t>
            </w:r>
          </w:p>
        </w:tc>
        <w:tc>
          <w:tcPr>
            <w:tcW w:w="1091"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Fecha</w:t>
            </w:r>
          </w:p>
        </w:tc>
        <w:tc>
          <w:tcPr>
            <w:tcW w:w="2311" w:type="dxa"/>
            <w:shd w:val="clear" w:color="auto" w:fill="auto"/>
          </w:tcPr>
          <w:p w:rsidR="00050C83" w:rsidRPr="001C73A1" w:rsidRDefault="00050C83">
            <w:pPr>
              <w:jc w:val="center"/>
              <w:rPr>
                <w:rFonts w:ascii="gobCL" w:eastAsia="Arial" w:hAnsi="gobCL" w:cs="Arial"/>
                <w:sz w:val="22"/>
                <w:szCs w:val="22"/>
              </w:rPr>
            </w:pPr>
          </w:p>
        </w:tc>
      </w:tr>
      <w:tr w:rsidR="00050C83" w:rsidRPr="001C73A1">
        <w:tc>
          <w:tcPr>
            <w:tcW w:w="4861"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Involucrados</w:t>
            </w:r>
          </w:p>
        </w:tc>
        <w:tc>
          <w:tcPr>
            <w:tcW w:w="4921" w:type="dxa"/>
            <w:gridSpan w:val="3"/>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Contexto</w:t>
            </w:r>
          </w:p>
        </w:tc>
      </w:tr>
      <w:tr w:rsidR="00050C83" w:rsidRPr="001C73A1">
        <w:trPr>
          <w:trHeight w:val="179"/>
        </w:trPr>
        <w:tc>
          <w:tcPr>
            <w:tcW w:w="4861" w:type="dxa"/>
            <w:shd w:val="clear" w:color="auto" w:fill="auto"/>
          </w:tcPr>
          <w:p w:rsidR="00050C83" w:rsidRPr="001C73A1" w:rsidRDefault="00050C83">
            <w:pPr>
              <w:jc w:val="center"/>
              <w:rPr>
                <w:rFonts w:ascii="gobCL" w:eastAsia="Arial" w:hAnsi="gobCL" w:cs="Arial"/>
                <w:sz w:val="22"/>
                <w:szCs w:val="22"/>
              </w:rPr>
            </w:pPr>
          </w:p>
        </w:tc>
        <w:tc>
          <w:tcPr>
            <w:tcW w:w="4921" w:type="dxa"/>
            <w:gridSpan w:val="3"/>
            <w:shd w:val="clear" w:color="auto" w:fill="auto"/>
          </w:tcPr>
          <w:p w:rsidR="00050C83" w:rsidRPr="001C73A1" w:rsidRDefault="00050C83">
            <w:pPr>
              <w:jc w:val="center"/>
              <w:rPr>
                <w:rFonts w:ascii="gobCL" w:eastAsia="Arial" w:hAnsi="gobCL" w:cs="Arial"/>
                <w:sz w:val="22"/>
                <w:szCs w:val="22"/>
              </w:rPr>
            </w:pPr>
          </w:p>
        </w:tc>
      </w:tr>
      <w:tr w:rsidR="00050C83" w:rsidRPr="001C73A1">
        <w:tc>
          <w:tcPr>
            <w:tcW w:w="4861" w:type="dxa"/>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Descripción de lo observado</w:t>
            </w:r>
          </w:p>
        </w:tc>
        <w:tc>
          <w:tcPr>
            <w:tcW w:w="4921" w:type="dxa"/>
            <w:gridSpan w:val="3"/>
            <w:shd w:val="clear" w:color="auto" w:fill="D9D9D9"/>
          </w:tcPr>
          <w:p w:rsidR="00050C83" w:rsidRPr="001C73A1" w:rsidRDefault="00AE3B64">
            <w:pPr>
              <w:jc w:val="center"/>
              <w:rPr>
                <w:rFonts w:ascii="gobCL" w:eastAsia="Arial" w:hAnsi="gobCL" w:cs="Arial"/>
                <w:b/>
                <w:sz w:val="22"/>
                <w:szCs w:val="22"/>
              </w:rPr>
            </w:pPr>
            <w:r w:rsidRPr="001C73A1">
              <w:rPr>
                <w:rFonts w:ascii="gobCL" w:eastAsia="Arial" w:hAnsi="gobCL" w:cs="Arial"/>
                <w:b/>
                <w:sz w:val="22"/>
                <w:szCs w:val="22"/>
              </w:rPr>
              <w:t>Interpretación de lo observado</w:t>
            </w:r>
          </w:p>
        </w:tc>
      </w:tr>
      <w:tr w:rsidR="00050C83" w:rsidRPr="001C73A1">
        <w:tc>
          <w:tcPr>
            <w:tcW w:w="4861" w:type="dxa"/>
            <w:shd w:val="clear" w:color="auto" w:fill="auto"/>
          </w:tcPr>
          <w:p w:rsidR="00050C83" w:rsidRPr="001C73A1" w:rsidRDefault="00050C83">
            <w:pPr>
              <w:jc w:val="center"/>
              <w:rPr>
                <w:rFonts w:ascii="gobCL" w:eastAsia="Arial" w:hAnsi="gobCL" w:cs="Arial"/>
                <w:sz w:val="22"/>
                <w:szCs w:val="22"/>
              </w:rPr>
            </w:pPr>
          </w:p>
        </w:tc>
        <w:tc>
          <w:tcPr>
            <w:tcW w:w="4921" w:type="dxa"/>
            <w:gridSpan w:val="3"/>
            <w:shd w:val="clear" w:color="auto" w:fill="auto"/>
          </w:tcPr>
          <w:p w:rsidR="00050C83" w:rsidRPr="001C73A1" w:rsidRDefault="00050C83">
            <w:pPr>
              <w:jc w:val="center"/>
              <w:rPr>
                <w:rFonts w:ascii="gobCL" w:eastAsia="Arial" w:hAnsi="gobCL" w:cs="Arial"/>
                <w:sz w:val="22"/>
                <w:szCs w:val="22"/>
              </w:rPr>
            </w:pPr>
          </w:p>
        </w:tc>
      </w:tr>
    </w:tbl>
    <w:p w:rsidR="00050C83" w:rsidRPr="001C73A1" w:rsidRDefault="00050C83">
      <w:pPr>
        <w:rPr>
          <w:rFonts w:ascii="gobCL" w:eastAsia="Arial" w:hAnsi="gobCL" w:cs="Arial"/>
          <w:b/>
          <w:color w:val="333333"/>
          <w:sz w:val="22"/>
          <w:szCs w:val="22"/>
        </w:rPr>
      </w:pPr>
    </w:p>
    <w:sectPr w:rsidR="00050C83" w:rsidRPr="001C73A1" w:rsidSect="008309DB">
      <w:headerReference w:type="default" r:id="rId17"/>
      <w:footerReference w:type="default" r:id="rId18"/>
      <w:pgSz w:w="12240" w:h="15840"/>
      <w:pgMar w:top="1701" w:right="1418" w:bottom="1701" w:left="1418" w:header="567"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A0" w:rsidRDefault="00693BA0">
      <w:r>
        <w:separator/>
      </w:r>
    </w:p>
  </w:endnote>
  <w:endnote w:type="continuationSeparator" w:id="0">
    <w:p w:rsidR="00693BA0" w:rsidRDefault="006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83"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85"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142"/>
      <w:rPr>
        <w:color w:val="000000"/>
      </w:rPr>
    </w:pPr>
    <w:r>
      <w:rPr>
        <w:noProof/>
        <w:color w:val="000000"/>
        <w:lang w:val="en-US" w:eastAsia="en-US"/>
      </w:rPr>
      <w:drawing>
        <wp:inline distT="0" distB="0" distL="0" distR="0">
          <wp:extent cx="901700" cy="76200"/>
          <wp:effectExtent l="0" t="0" r="0" b="0"/>
          <wp:docPr id="10" name="image1.jpg" descr="pie"/>
          <wp:cNvGraphicFramePr/>
          <a:graphic xmlns:a="http://schemas.openxmlformats.org/drawingml/2006/main">
            <a:graphicData uri="http://schemas.openxmlformats.org/drawingml/2006/picture">
              <pic:pic xmlns:pic="http://schemas.openxmlformats.org/drawingml/2006/picture">
                <pic:nvPicPr>
                  <pic:cNvPr id="0" name="image1.jpg" descr="pie"/>
                  <pic:cNvPicPr preferRelativeResize="0"/>
                </pic:nvPicPr>
                <pic:blipFill>
                  <a:blip r:embed="rId1"/>
                  <a:srcRect/>
                  <a:stretch>
                    <a:fillRect/>
                  </a:stretch>
                </pic:blipFill>
                <pic:spPr>
                  <a:xfrm>
                    <a:off x="0" y="0"/>
                    <a:ext cx="901700" cy="76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A0" w:rsidRDefault="00693BA0">
      <w:r>
        <w:separator/>
      </w:r>
    </w:p>
  </w:footnote>
  <w:footnote w:type="continuationSeparator" w:id="0">
    <w:p w:rsidR="00693BA0" w:rsidRDefault="00693B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8240"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8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59264"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84"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2EA" w:rsidRDefault="00CC62EA">
    <w:pPr>
      <w:pBdr>
        <w:top w:val="nil"/>
        <w:left w:val="nil"/>
        <w:bottom w:val="nil"/>
        <w:right w:val="nil"/>
        <w:between w:val="nil"/>
      </w:pBdr>
      <w:tabs>
        <w:tab w:val="center" w:pos="4320"/>
        <w:tab w:val="right" w:pos="8640"/>
      </w:tabs>
      <w:ind w:left="426"/>
      <w:rPr>
        <w:color w:val="000000"/>
      </w:rPr>
    </w:pPr>
    <w:r>
      <w:rPr>
        <w:noProof/>
        <w:lang w:val="en-US" w:eastAsia="en-US"/>
      </w:rPr>
      <w:drawing>
        <wp:anchor distT="0" distB="0" distL="114300" distR="114300" simplePos="0" relativeHeight="251660288" behindDoc="0" locked="0" layoutInCell="1" hidden="0" allowOverlap="1">
          <wp:simplePos x="0" y="0"/>
          <wp:positionH relativeFrom="column">
            <wp:posOffset>-3809</wp:posOffset>
          </wp:positionH>
          <wp:positionV relativeFrom="paragraph">
            <wp:posOffset>-154939</wp:posOffset>
          </wp:positionV>
          <wp:extent cx="899795" cy="675005"/>
          <wp:effectExtent l="0" t="0" r="0" b="0"/>
          <wp:wrapSquare wrapText="bothSides" distT="0" distB="0" distL="114300" distR="114300"/>
          <wp:docPr id="12" name="image2.png" descr="Logo-TP-Mineduc  (4·3)"/>
          <wp:cNvGraphicFramePr/>
          <a:graphic xmlns:a="http://schemas.openxmlformats.org/drawingml/2006/main">
            <a:graphicData uri="http://schemas.openxmlformats.org/drawingml/2006/picture">
              <pic:pic xmlns:pic="http://schemas.openxmlformats.org/drawingml/2006/picture">
                <pic:nvPicPr>
                  <pic:cNvPr id="0" name="image2.png" descr="Logo-TP-Mineduc  (4·3)"/>
                  <pic:cNvPicPr preferRelativeResize="0"/>
                </pic:nvPicPr>
                <pic:blipFill>
                  <a:blip r:embed="rId1"/>
                  <a:srcRect/>
                  <a:stretch>
                    <a:fillRect/>
                  </a:stretch>
                </pic:blipFill>
                <pic:spPr>
                  <a:xfrm>
                    <a:off x="0" y="0"/>
                    <a:ext cx="899795" cy="6750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634"/>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484406"/>
    <w:multiLevelType w:val="hybridMultilevel"/>
    <w:tmpl w:val="BF108212"/>
    <w:lvl w:ilvl="0" w:tplc="4CA4A3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465B"/>
    <w:multiLevelType w:val="multilevel"/>
    <w:tmpl w:val="CEA64566"/>
    <w:lvl w:ilvl="0">
      <w:start w:val="1"/>
      <w:numFmt w:val="decimal"/>
      <w:lvlText w:val="%1."/>
      <w:lvlJc w:val="left"/>
      <w:pPr>
        <w:ind w:left="340" w:hanging="360"/>
      </w:pPr>
    </w:lvl>
    <w:lvl w:ilvl="1">
      <w:start w:val="1"/>
      <w:numFmt w:val="lowerLetter"/>
      <w:lvlText w:val="%2."/>
      <w:lvlJc w:val="left"/>
      <w:pPr>
        <w:ind w:left="1060" w:hanging="360"/>
      </w:pPr>
    </w:lvl>
    <w:lvl w:ilvl="2">
      <w:start w:val="1"/>
      <w:numFmt w:val="lowerRoman"/>
      <w:lvlText w:val="%3."/>
      <w:lvlJc w:val="right"/>
      <w:pPr>
        <w:ind w:left="1780" w:hanging="180"/>
      </w:pPr>
    </w:lvl>
    <w:lvl w:ilvl="3">
      <w:start w:val="1"/>
      <w:numFmt w:val="decimal"/>
      <w:lvlText w:val="%4."/>
      <w:lvlJc w:val="left"/>
      <w:pPr>
        <w:ind w:left="2500" w:hanging="360"/>
      </w:pPr>
    </w:lvl>
    <w:lvl w:ilvl="4">
      <w:start w:val="1"/>
      <w:numFmt w:val="lowerLetter"/>
      <w:lvlText w:val="%5."/>
      <w:lvlJc w:val="left"/>
      <w:pPr>
        <w:ind w:left="3220" w:hanging="360"/>
      </w:pPr>
    </w:lvl>
    <w:lvl w:ilvl="5">
      <w:start w:val="1"/>
      <w:numFmt w:val="lowerRoman"/>
      <w:lvlText w:val="%6."/>
      <w:lvlJc w:val="right"/>
      <w:pPr>
        <w:ind w:left="3940" w:hanging="180"/>
      </w:pPr>
    </w:lvl>
    <w:lvl w:ilvl="6">
      <w:start w:val="1"/>
      <w:numFmt w:val="decimal"/>
      <w:lvlText w:val="%7."/>
      <w:lvlJc w:val="left"/>
      <w:pPr>
        <w:ind w:left="4660" w:hanging="360"/>
      </w:pPr>
    </w:lvl>
    <w:lvl w:ilvl="7">
      <w:start w:val="1"/>
      <w:numFmt w:val="lowerLetter"/>
      <w:lvlText w:val="%8."/>
      <w:lvlJc w:val="left"/>
      <w:pPr>
        <w:ind w:left="5380" w:hanging="360"/>
      </w:pPr>
    </w:lvl>
    <w:lvl w:ilvl="8">
      <w:start w:val="1"/>
      <w:numFmt w:val="lowerRoman"/>
      <w:lvlText w:val="%9."/>
      <w:lvlJc w:val="right"/>
      <w:pPr>
        <w:ind w:left="6100" w:hanging="180"/>
      </w:pPr>
    </w:lvl>
  </w:abstractNum>
  <w:abstractNum w:abstractNumId="3" w15:restartNumberingAfterBreak="0">
    <w:nsid w:val="04E157A7"/>
    <w:multiLevelType w:val="multilevel"/>
    <w:tmpl w:val="D7D0E59A"/>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6D7172D"/>
    <w:multiLevelType w:val="hybridMultilevel"/>
    <w:tmpl w:val="9B90520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8E23AE"/>
    <w:multiLevelType w:val="hybridMultilevel"/>
    <w:tmpl w:val="D0DC2E1E"/>
    <w:lvl w:ilvl="0" w:tplc="02409DCA">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ACC6029"/>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23628F"/>
    <w:multiLevelType w:val="multilevel"/>
    <w:tmpl w:val="F4B8EF60"/>
    <w:lvl w:ilvl="0">
      <w:start w:val="1"/>
      <w:numFmt w:val="decimal"/>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CF6154"/>
    <w:multiLevelType w:val="hybridMultilevel"/>
    <w:tmpl w:val="40CE6A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98B22C6"/>
    <w:multiLevelType w:val="hybridMultilevel"/>
    <w:tmpl w:val="CA62A34A"/>
    <w:lvl w:ilvl="0" w:tplc="4302F3CE">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E84C06"/>
    <w:multiLevelType w:val="multilevel"/>
    <w:tmpl w:val="A808B2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C453368"/>
    <w:multiLevelType w:val="hybridMultilevel"/>
    <w:tmpl w:val="846A3A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206E649D"/>
    <w:multiLevelType w:val="hybridMultilevel"/>
    <w:tmpl w:val="7B12F2A6"/>
    <w:lvl w:ilvl="0" w:tplc="418879F8">
      <w:start w:val="3"/>
      <w:numFmt w:val="bullet"/>
      <w:lvlText w:val="-"/>
      <w:lvlJc w:val="left"/>
      <w:pPr>
        <w:ind w:left="720" w:hanging="360"/>
      </w:pPr>
      <w:rPr>
        <w:rFonts w:ascii="Arial" w:eastAsia="Arial"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2F5056"/>
    <w:multiLevelType w:val="multilevel"/>
    <w:tmpl w:val="F35489B0"/>
    <w:lvl w:ilvl="0">
      <w:start w:val="1"/>
      <w:numFmt w:val="upperRoman"/>
      <w:lvlText w:val="%1."/>
      <w:lvlJc w:val="left"/>
      <w:pPr>
        <w:ind w:left="1004"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C56AA4"/>
    <w:multiLevelType w:val="multilevel"/>
    <w:tmpl w:val="D3A8513E"/>
    <w:lvl w:ilvl="0">
      <w:start w:val="1"/>
      <w:numFmt w:val="decimal"/>
      <w:lvlText w:val="%1"/>
      <w:lvlJc w:val="left"/>
      <w:pPr>
        <w:ind w:left="360" w:hanging="360"/>
      </w:pPr>
      <w:rPr>
        <w:rFonts w:eastAsia="Cambria" w:hint="default"/>
        <w:color w:val="auto"/>
      </w:rPr>
    </w:lvl>
    <w:lvl w:ilvl="1">
      <w:start w:val="2"/>
      <w:numFmt w:val="decimal"/>
      <w:lvlText w:val="%1.%2"/>
      <w:lvlJc w:val="left"/>
      <w:pPr>
        <w:ind w:left="360" w:hanging="360"/>
      </w:pPr>
      <w:rPr>
        <w:rFonts w:eastAsia="Cambria" w:hint="default"/>
        <w:color w:val="auto"/>
      </w:rPr>
    </w:lvl>
    <w:lvl w:ilvl="2">
      <w:start w:val="1"/>
      <w:numFmt w:val="decimal"/>
      <w:lvlText w:val="%1.%2.%3"/>
      <w:lvlJc w:val="left"/>
      <w:pPr>
        <w:ind w:left="720" w:hanging="720"/>
      </w:pPr>
      <w:rPr>
        <w:rFonts w:eastAsia="Cambria" w:hint="default"/>
        <w:color w:val="auto"/>
      </w:rPr>
    </w:lvl>
    <w:lvl w:ilvl="3">
      <w:start w:val="1"/>
      <w:numFmt w:val="decimal"/>
      <w:lvlText w:val="%1.%2.%3.%4"/>
      <w:lvlJc w:val="left"/>
      <w:pPr>
        <w:ind w:left="720" w:hanging="720"/>
      </w:pPr>
      <w:rPr>
        <w:rFonts w:eastAsia="Cambria" w:hint="default"/>
        <w:color w:val="auto"/>
      </w:rPr>
    </w:lvl>
    <w:lvl w:ilvl="4">
      <w:start w:val="1"/>
      <w:numFmt w:val="decimal"/>
      <w:lvlText w:val="%1.%2.%3.%4.%5"/>
      <w:lvlJc w:val="left"/>
      <w:pPr>
        <w:ind w:left="1080" w:hanging="1080"/>
      </w:pPr>
      <w:rPr>
        <w:rFonts w:eastAsia="Cambria" w:hint="default"/>
        <w:color w:val="auto"/>
      </w:rPr>
    </w:lvl>
    <w:lvl w:ilvl="5">
      <w:start w:val="1"/>
      <w:numFmt w:val="decimal"/>
      <w:lvlText w:val="%1.%2.%3.%4.%5.%6"/>
      <w:lvlJc w:val="left"/>
      <w:pPr>
        <w:ind w:left="1080" w:hanging="1080"/>
      </w:pPr>
      <w:rPr>
        <w:rFonts w:eastAsia="Cambria" w:hint="default"/>
        <w:color w:val="auto"/>
      </w:rPr>
    </w:lvl>
    <w:lvl w:ilvl="6">
      <w:start w:val="1"/>
      <w:numFmt w:val="decimal"/>
      <w:lvlText w:val="%1.%2.%3.%4.%5.%6.%7"/>
      <w:lvlJc w:val="left"/>
      <w:pPr>
        <w:ind w:left="1440" w:hanging="1440"/>
      </w:pPr>
      <w:rPr>
        <w:rFonts w:eastAsia="Cambria" w:hint="default"/>
        <w:color w:val="auto"/>
      </w:rPr>
    </w:lvl>
    <w:lvl w:ilvl="7">
      <w:start w:val="1"/>
      <w:numFmt w:val="decimal"/>
      <w:lvlText w:val="%1.%2.%3.%4.%5.%6.%7.%8"/>
      <w:lvlJc w:val="left"/>
      <w:pPr>
        <w:ind w:left="1440" w:hanging="1440"/>
      </w:pPr>
      <w:rPr>
        <w:rFonts w:eastAsia="Cambria" w:hint="default"/>
        <w:color w:val="auto"/>
      </w:rPr>
    </w:lvl>
    <w:lvl w:ilvl="8">
      <w:start w:val="1"/>
      <w:numFmt w:val="decimal"/>
      <w:lvlText w:val="%1.%2.%3.%4.%5.%6.%7.%8.%9"/>
      <w:lvlJc w:val="left"/>
      <w:pPr>
        <w:ind w:left="1800" w:hanging="1800"/>
      </w:pPr>
      <w:rPr>
        <w:rFonts w:eastAsia="Cambria" w:hint="default"/>
        <w:color w:val="auto"/>
      </w:rPr>
    </w:lvl>
  </w:abstractNum>
  <w:abstractNum w:abstractNumId="15" w15:restartNumberingAfterBreak="0">
    <w:nsid w:val="2ED434CA"/>
    <w:multiLevelType w:val="hybridMultilevel"/>
    <w:tmpl w:val="2D824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AE64DFD"/>
    <w:multiLevelType w:val="hybridMultilevel"/>
    <w:tmpl w:val="68F4F596"/>
    <w:lvl w:ilvl="0" w:tplc="FB4C1F3C">
      <w:start w:val="1"/>
      <w:numFmt w:val="bullet"/>
      <w:lvlText w:val="-"/>
      <w:lvlJc w:val="left"/>
      <w:pPr>
        <w:ind w:left="1042" w:hanging="360"/>
      </w:pPr>
      <w:rPr>
        <w:rFonts w:ascii="Arial" w:eastAsia="Arial" w:hAnsi="Arial" w:cs="Aria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7" w15:restartNumberingAfterBreak="0">
    <w:nsid w:val="448B3C97"/>
    <w:multiLevelType w:val="hybridMultilevel"/>
    <w:tmpl w:val="55D8C69C"/>
    <w:lvl w:ilvl="0" w:tplc="458A494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D754282"/>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50326060"/>
    <w:multiLevelType w:val="multilevel"/>
    <w:tmpl w:val="83FCDDCC"/>
    <w:lvl w:ilvl="0">
      <w:start w:val="4"/>
      <w:numFmt w:val="decimal"/>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1A14F73"/>
    <w:multiLevelType w:val="multilevel"/>
    <w:tmpl w:val="7110E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1B01F63"/>
    <w:multiLevelType w:val="multilevel"/>
    <w:tmpl w:val="E7507172"/>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F01962"/>
    <w:multiLevelType w:val="multilevel"/>
    <w:tmpl w:val="D0EEF3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4BD27C2"/>
    <w:multiLevelType w:val="hybridMultilevel"/>
    <w:tmpl w:val="1F0C6C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54745CA"/>
    <w:multiLevelType w:val="hybridMultilevel"/>
    <w:tmpl w:val="31643B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DB82381"/>
    <w:multiLevelType w:val="hybridMultilevel"/>
    <w:tmpl w:val="84A2AB8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F87724"/>
    <w:multiLevelType w:val="multilevel"/>
    <w:tmpl w:val="E46C81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69CC7FC2"/>
    <w:multiLevelType w:val="multilevel"/>
    <w:tmpl w:val="0C021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DB3453"/>
    <w:multiLevelType w:val="multilevel"/>
    <w:tmpl w:val="47B2D80A"/>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A2856A4"/>
    <w:multiLevelType w:val="multilevel"/>
    <w:tmpl w:val="7A6E4BA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8A25A6"/>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E307396"/>
    <w:multiLevelType w:val="hybridMultilevel"/>
    <w:tmpl w:val="41547DC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15:restartNumberingAfterBreak="0">
    <w:nsid w:val="710774F5"/>
    <w:multiLevelType w:val="hybridMultilevel"/>
    <w:tmpl w:val="BB46089A"/>
    <w:lvl w:ilvl="0" w:tplc="E0301F14">
      <w:start w:val="2"/>
      <w:numFmt w:val="bullet"/>
      <w:lvlText w:val="-"/>
      <w:lvlJc w:val="left"/>
      <w:pPr>
        <w:ind w:left="1080" w:hanging="360"/>
      </w:pPr>
      <w:rPr>
        <w:rFonts w:ascii="Arial" w:eastAsia="Arial"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3" w15:restartNumberingAfterBreak="0">
    <w:nsid w:val="73641E1D"/>
    <w:multiLevelType w:val="hybridMultilevel"/>
    <w:tmpl w:val="F39EC004"/>
    <w:lvl w:ilvl="0" w:tplc="FCF87B3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4787358"/>
    <w:multiLevelType w:val="multilevel"/>
    <w:tmpl w:val="8A4AD7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73A2CFF"/>
    <w:multiLevelType w:val="multilevel"/>
    <w:tmpl w:val="6310C102"/>
    <w:lvl w:ilvl="0">
      <w:start w:val="4"/>
      <w:numFmt w:val="decimal"/>
      <w:lvlText w:val="%1."/>
      <w:lvlJc w:val="left"/>
      <w:pPr>
        <w:ind w:left="1080" w:hanging="720"/>
      </w:pPr>
      <w:rPr>
        <w:rFonts w:hint="default"/>
        <w:b/>
      </w:rPr>
    </w:lvl>
    <w:lvl w:ilvl="1">
      <w:start w:val="8"/>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9F15B54"/>
    <w:multiLevelType w:val="hybridMultilevel"/>
    <w:tmpl w:val="D778B99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ACA6D4C"/>
    <w:multiLevelType w:val="hybridMultilevel"/>
    <w:tmpl w:val="53D6B3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22"/>
  </w:num>
  <w:num w:numId="4">
    <w:abstractNumId w:val="3"/>
  </w:num>
  <w:num w:numId="5">
    <w:abstractNumId w:val="2"/>
  </w:num>
  <w:num w:numId="6">
    <w:abstractNumId w:val="26"/>
  </w:num>
  <w:num w:numId="7">
    <w:abstractNumId w:val="20"/>
  </w:num>
  <w:num w:numId="8">
    <w:abstractNumId w:val="25"/>
  </w:num>
  <w:num w:numId="9">
    <w:abstractNumId w:val="24"/>
  </w:num>
  <w:num w:numId="10">
    <w:abstractNumId w:val="23"/>
  </w:num>
  <w:num w:numId="11">
    <w:abstractNumId w:val="1"/>
  </w:num>
  <w:num w:numId="12">
    <w:abstractNumId w:val="14"/>
  </w:num>
  <w:num w:numId="13">
    <w:abstractNumId w:val="16"/>
  </w:num>
  <w:num w:numId="14">
    <w:abstractNumId w:val="4"/>
  </w:num>
  <w:num w:numId="15">
    <w:abstractNumId w:val="32"/>
  </w:num>
  <w:num w:numId="16">
    <w:abstractNumId w:val="13"/>
  </w:num>
  <w:num w:numId="17">
    <w:abstractNumId w:val="5"/>
  </w:num>
  <w:num w:numId="18">
    <w:abstractNumId w:val="11"/>
  </w:num>
  <w:num w:numId="19">
    <w:abstractNumId w:val="37"/>
  </w:num>
  <w:num w:numId="20">
    <w:abstractNumId w:val="31"/>
  </w:num>
  <w:num w:numId="21">
    <w:abstractNumId w:val="18"/>
  </w:num>
  <w:num w:numId="22">
    <w:abstractNumId w:val="9"/>
  </w:num>
  <w:num w:numId="23">
    <w:abstractNumId w:val="6"/>
  </w:num>
  <w:num w:numId="24">
    <w:abstractNumId w:val="0"/>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7"/>
  </w:num>
  <w:num w:numId="29">
    <w:abstractNumId w:val="15"/>
  </w:num>
  <w:num w:numId="30">
    <w:abstractNumId w:val="7"/>
  </w:num>
  <w:num w:numId="31">
    <w:abstractNumId w:val="36"/>
  </w:num>
  <w:num w:numId="32">
    <w:abstractNumId w:val="33"/>
  </w:num>
  <w:num w:numId="33">
    <w:abstractNumId w:val="19"/>
  </w:num>
  <w:num w:numId="34">
    <w:abstractNumId w:val="8"/>
  </w:num>
  <w:num w:numId="35">
    <w:abstractNumId w:val="28"/>
  </w:num>
  <w:num w:numId="36">
    <w:abstractNumId w:val="17"/>
  </w:num>
  <w:num w:numId="37">
    <w:abstractNumId w:val="2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83"/>
    <w:rsid w:val="00010723"/>
    <w:rsid w:val="00050C83"/>
    <w:rsid w:val="000951AB"/>
    <w:rsid w:val="00107319"/>
    <w:rsid w:val="00147748"/>
    <w:rsid w:val="00160075"/>
    <w:rsid w:val="0017644E"/>
    <w:rsid w:val="001C73A1"/>
    <w:rsid w:val="0034620A"/>
    <w:rsid w:val="00360A83"/>
    <w:rsid w:val="00545285"/>
    <w:rsid w:val="005A1E16"/>
    <w:rsid w:val="00693BA0"/>
    <w:rsid w:val="006A2BC4"/>
    <w:rsid w:val="006D2CDC"/>
    <w:rsid w:val="00713CB0"/>
    <w:rsid w:val="00724132"/>
    <w:rsid w:val="00741538"/>
    <w:rsid w:val="00752463"/>
    <w:rsid w:val="007B5305"/>
    <w:rsid w:val="007F572E"/>
    <w:rsid w:val="008238B8"/>
    <w:rsid w:val="008309DB"/>
    <w:rsid w:val="008D50FB"/>
    <w:rsid w:val="00A03A57"/>
    <w:rsid w:val="00A33C88"/>
    <w:rsid w:val="00A4135C"/>
    <w:rsid w:val="00A94A36"/>
    <w:rsid w:val="00AA1492"/>
    <w:rsid w:val="00AB5652"/>
    <w:rsid w:val="00AE3B64"/>
    <w:rsid w:val="00AF1D93"/>
    <w:rsid w:val="00AF5082"/>
    <w:rsid w:val="00B37011"/>
    <w:rsid w:val="00CA0D98"/>
    <w:rsid w:val="00CC62EA"/>
    <w:rsid w:val="00CE2635"/>
    <w:rsid w:val="00D31595"/>
    <w:rsid w:val="00DB6E8C"/>
    <w:rsid w:val="00DC51EC"/>
    <w:rsid w:val="00DF1DD2"/>
    <w:rsid w:val="00F44085"/>
    <w:rsid w:val="00F56ABE"/>
    <w:rsid w:val="00FB6E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5 Conector recto de flecha"/>
        <o:r id="V:Rule2" type="connector" idref="#24 Conector recto de flecha"/>
        <o:r id="V:Rule3" type="connector" idref="#6 Conector recto de flecha"/>
        <o:r id="V:Rule4" type="connector" idref="#25 Conector recto de flecha"/>
      </o:rules>
    </o:shapelayout>
  </w:shapeDefaults>
  <w:decimalSymbol w:val="."/>
  <w:listSeparator w:val=","/>
  <w14:docId w14:val="485B14F5"/>
  <w15:docId w15:val="{E2C52D43-9F0D-4D4F-9306-DF7B969A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2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54528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7D2DF3"/>
    <w:pPr>
      <w:tabs>
        <w:tab w:val="center" w:pos="4320"/>
        <w:tab w:val="right" w:pos="8640"/>
      </w:tabs>
    </w:p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p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table" w:styleId="Tablaconcuadrcula">
    <w:name w:val="Table Grid"/>
    <w:basedOn w:val="Tablanormal"/>
    <w:uiPriority w:val="59"/>
    <w:rsid w:val="0082506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5067"/>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E35EE2"/>
    <w:pPr>
      <w:spacing w:before="100" w:beforeAutospacing="1" w:after="100" w:afterAutospacing="1"/>
    </w:pPr>
    <w:rPr>
      <w:rFonts w:ascii="Times New Roman" w:eastAsia="Times New Roman" w:hAnsi="Times New Roma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paragraph" w:styleId="Sinespaciado">
    <w:name w:val="No Spacing"/>
    <w:uiPriority w:val="1"/>
    <w:qFormat/>
    <w:rsid w:val="000951AB"/>
  </w:style>
  <w:style w:type="character" w:customStyle="1" w:styleId="Ttulo7Car">
    <w:name w:val="Título 7 Car"/>
    <w:basedOn w:val="Fuentedeprrafopredeter"/>
    <w:link w:val="Ttulo7"/>
    <w:uiPriority w:val="9"/>
    <w:rsid w:val="00545285"/>
    <w:rPr>
      <w:rFonts w:asciiTheme="majorHAnsi" w:eastAsiaTheme="majorEastAsia" w:hAnsiTheme="majorHAnsi" w:cstheme="majorBidi"/>
      <w:i/>
      <w:iCs/>
      <w:color w:val="1F4D78" w:themeColor="accent1" w:themeShade="7F"/>
    </w:rPr>
  </w:style>
  <w:style w:type="character" w:styleId="Refdecomentario">
    <w:name w:val="annotation reference"/>
    <w:basedOn w:val="Fuentedeprrafopredeter"/>
    <w:uiPriority w:val="99"/>
    <w:semiHidden/>
    <w:unhideWhenUsed/>
    <w:rsid w:val="00545285"/>
    <w:rPr>
      <w:sz w:val="16"/>
      <w:szCs w:val="16"/>
    </w:rPr>
  </w:style>
  <w:style w:type="paragraph" w:styleId="Textocomentario">
    <w:name w:val="annotation text"/>
    <w:basedOn w:val="Normal"/>
    <w:link w:val="TextocomentarioCar"/>
    <w:uiPriority w:val="99"/>
    <w:semiHidden/>
    <w:unhideWhenUsed/>
    <w:rsid w:val="00545285"/>
    <w:rPr>
      <w:sz w:val="20"/>
      <w:szCs w:val="20"/>
    </w:rPr>
  </w:style>
  <w:style w:type="character" w:customStyle="1" w:styleId="TextocomentarioCar">
    <w:name w:val="Texto comentario Car"/>
    <w:basedOn w:val="Fuentedeprrafopredeter"/>
    <w:link w:val="Textocomentario"/>
    <w:uiPriority w:val="99"/>
    <w:semiHidden/>
    <w:rsid w:val="00545285"/>
    <w:rPr>
      <w:sz w:val="20"/>
      <w:szCs w:val="20"/>
    </w:rPr>
  </w:style>
  <w:style w:type="paragraph" w:styleId="Asuntodelcomentario">
    <w:name w:val="annotation subject"/>
    <w:basedOn w:val="Textocomentario"/>
    <w:next w:val="Textocomentario"/>
    <w:link w:val="AsuntodelcomentarioCar"/>
    <w:uiPriority w:val="99"/>
    <w:semiHidden/>
    <w:unhideWhenUsed/>
    <w:rsid w:val="00545285"/>
    <w:rPr>
      <w:b/>
      <w:bCs/>
    </w:rPr>
  </w:style>
  <w:style w:type="character" w:customStyle="1" w:styleId="AsuntodelcomentarioCar">
    <w:name w:val="Asunto del comentario Car"/>
    <w:basedOn w:val="TextocomentarioCar"/>
    <w:link w:val="Asuntodelcomentario"/>
    <w:uiPriority w:val="99"/>
    <w:semiHidden/>
    <w:rsid w:val="00545285"/>
    <w:rPr>
      <w:b/>
      <w:bCs/>
      <w:sz w:val="20"/>
      <w:szCs w:val="20"/>
    </w:rPr>
  </w:style>
  <w:style w:type="paragraph" w:styleId="Textodeglobo">
    <w:name w:val="Balloon Text"/>
    <w:basedOn w:val="Normal"/>
    <w:link w:val="TextodegloboCar"/>
    <w:uiPriority w:val="99"/>
    <w:semiHidden/>
    <w:unhideWhenUsed/>
    <w:rsid w:val="005452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25">
      <w:bodyDiv w:val="1"/>
      <w:marLeft w:val="0"/>
      <w:marRight w:val="0"/>
      <w:marTop w:val="0"/>
      <w:marBottom w:val="0"/>
      <w:divBdr>
        <w:top w:val="none" w:sz="0" w:space="0" w:color="auto"/>
        <w:left w:val="none" w:sz="0" w:space="0" w:color="auto"/>
        <w:bottom w:val="none" w:sz="0" w:space="0" w:color="auto"/>
        <w:right w:val="none" w:sz="0" w:space="0" w:color="auto"/>
      </w:divBdr>
    </w:div>
    <w:div w:id="1713493">
      <w:bodyDiv w:val="1"/>
      <w:marLeft w:val="0"/>
      <w:marRight w:val="0"/>
      <w:marTop w:val="0"/>
      <w:marBottom w:val="0"/>
      <w:divBdr>
        <w:top w:val="none" w:sz="0" w:space="0" w:color="auto"/>
        <w:left w:val="none" w:sz="0" w:space="0" w:color="auto"/>
        <w:bottom w:val="none" w:sz="0" w:space="0" w:color="auto"/>
        <w:right w:val="none" w:sz="0" w:space="0" w:color="auto"/>
      </w:divBdr>
    </w:div>
    <w:div w:id="30958502">
      <w:bodyDiv w:val="1"/>
      <w:marLeft w:val="0"/>
      <w:marRight w:val="0"/>
      <w:marTop w:val="0"/>
      <w:marBottom w:val="0"/>
      <w:divBdr>
        <w:top w:val="none" w:sz="0" w:space="0" w:color="auto"/>
        <w:left w:val="none" w:sz="0" w:space="0" w:color="auto"/>
        <w:bottom w:val="none" w:sz="0" w:space="0" w:color="auto"/>
        <w:right w:val="none" w:sz="0" w:space="0" w:color="auto"/>
      </w:divBdr>
    </w:div>
    <w:div w:id="257566809">
      <w:bodyDiv w:val="1"/>
      <w:marLeft w:val="0"/>
      <w:marRight w:val="0"/>
      <w:marTop w:val="0"/>
      <w:marBottom w:val="0"/>
      <w:divBdr>
        <w:top w:val="none" w:sz="0" w:space="0" w:color="auto"/>
        <w:left w:val="none" w:sz="0" w:space="0" w:color="auto"/>
        <w:bottom w:val="none" w:sz="0" w:space="0" w:color="auto"/>
        <w:right w:val="none" w:sz="0" w:space="0" w:color="auto"/>
      </w:divBdr>
    </w:div>
    <w:div w:id="297534622">
      <w:bodyDiv w:val="1"/>
      <w:marLeft w:val="0"/>
      <w:marRight w:val="0"/>
      <w:marTop w:val="0"/>
      <w:marBottom w:val="0"/>
      <w:divBdr>
        <w:top w:val="none" w:sz="0" w:space="0" w:color="auto"/>
        <w:left w:val="none" w:sz="0" w:space="0" w:color="auto"/>
        <w:bottom w:val="none" w:sz="0" w:space="0" w:color="auto"/>
        <w:right w:val="none" w:sz="0" w:space="0" w:color="auto"/>
      </w:divBdr>
    </w:div>
    <w:div w:id="704213161">
      <w:bodyDiv w:val="1"/>
      <w:marLeft w:val="0"/>
      <w:marRight w:val="0"/>
      <w:marTop w:val="0"/>
      <w:marBottom w:val="0"/>
      <w:divBdr>
        <w:top w:val="none" w:sz="0" w:space="0" w:color="auto"/>
        <w:left w:val="none" w:sz="0" w:space="0" w:color="auto"/>
        <w:bottom w:val="none" w:sz="0" w:space="0" w:color="auto"/>
        <w:right w:val="none" w:sz="0" w:space="0" w:color="auto"/>
      </w:divBdr>
    </w:div>
    <w:div w:id="978147154">
      <w:bodyDiv w:val="1"/>
      <w:marLeft w:val="0"/>
      <w:marRight w:val="0"/>
      <w:marTop w:val="0"/>
      <w:marBottom w:val="0"/>
      <w:divBdr>
        <w:top w:val="none" w:sz="0" w:space="0" w:color="auto"/>
        <w:left w:val="none" w:sz="0" w:space="0" w:color="auto"/>
        <w:bottom w:val="none" w:sz="0" w:space="0" w:color="auto"/>
        <w:right w:val="none" w:sz="0" w:space="0" w:color="auto"/>
      </w:divBdr>
    </w:div>
    <w:div w:id="1024745461">
      <w:bodyDiv w:val="1"/>
      <w:marLeft w:val="0"/>
      <w:marRight w:val="0"/>
      <w:marTop w:val="0"/>
      <w:marBottom w:val="0"/>
      <w:divBdr>
        <w:top w:val="none" w:sz="0" w:space="0" w:color="auto"/>
        <w:left w:val="none" w:sz="0" w:space="0" w:color="auto"/>
        <w:bottom w:val="none" w:sz="0" w:space="0" w:color="auto"/>
        <w:right w:val="none" w:sz="0" w:space="0" w:color="auto"/>
      </w:divBdr>
    </w:div>
    <w:div w:id="1038896811">
      <w:bodyDiv w:val="1"/>
      <w:marLeft w:val="0"/>
      <w:marRight w:val="0"/>
      <w:marTop w:val="0"/>
      <w:marBottom w:val="0"/>
      <w:divBdr>
        <w:top w:val="none" w:sz="0" w:space="0" w:color="auto"/>
        <w:left w:val="none" w:sz="0" w:space="0" w:color="auto"/>
        <w:bottom w:val="none" w:sz="0" w:space="0" w:color="auto"/>
        <w:right w:val="none" w:sz="0" w:space="0" w:color="auto"/>
      </w:divBdr>
    </w:div>
    <w:div w:id="1111122384">
      <w:bodyDiv w:val="1"/>
      <w:marLeft w:val="0"/>
      <w:marRight w:val="0"/>
      <w:marTop w:val="0"/>
      <w:marBottom w:val="0"/>
      <w:divBdr>
        <w:top w:val="none" w:sz="0" w:space="0" w:color="auto"/>
        <w:left w:val="none" w:sz="0" w:space="0" w:color="auto"/>
        <w:bottom w:val="none" w:sz="0" w:space="0" w:color="auto"/>
        <w:right w:val="none" w:sz="0" w:space="0" w:color="auto"/>
      </w:divBdr>
    </w:div>
    <w:div w:id="1144658768">
      <w:bodyDiv w:val="1"/>
      <w:marLeft w:val="0"/>
      <w:marRight w:val="0"/>
      <w:marTop w:val="0"/>
      <w:marBottom w:val="0"/>
      <w:divBdr>
        <w:top w:val="none" w:sz="0" w:space="0" w:color="auto"/>
        <w:left w:val="none" w:sz="0" w:space="0" w:color="auto"/>
        <w:bottom w:val="none" w:sz="0" w:space="0" w:color="auto"/>
        <w:right w:val="none" w:sz="0" w:space="0" w:color="auto"/>
      </w:divBdr>
    </w:div>
    <w:div w:id="1193154837">
      <w:bodyDiv w:val="1"/>
      <w:marLeft w:val="0"/>
      <w:marRight w:val="0"/>
      <w:marTop w:val="0"/>
      <w:marBottom w:val="0"/>
      <w:divBdr>
        <w:top w:val="none" w:sz="0" w:space="0" w:color="auto"/>
        <w:left w:val="none" w:sz="0" w:space="0" w:color="auto"/>
        <w:bottom w:val="none" w:sz="0" w:space="0" w:color="auto"/>
        <w:right w:val="none" w:sz="0" w:space="0" w:color="auto"/>
      </w:divBdr>
    </w:div>
    <w:div w:id="1210919563">
      <w:bodyDiv w:val="1"/>
      <w:marLeft w:val="0"/>
      <w:marRight w:val="0"/>
      <w:marTop w:val="0"/>
      <w:marBottom w:val="0"/>
      <w:divBdr>
        <w:top w:val="none" w:sz="0" w:space="0" w:color="auto"/>
        <w:left w:val="none" w:sz="0" w:space="0" w:color="auto"/>
        <w:bottom w:val="none" w:sz="0" w:space="0" w:color="auto"/>
        <w:right w:val="none" w:sz="0" w:space="0" w:color="auto"/>
      </w:divBdr>
    </w:div>
    <w:div w:id="1485582854">
      <w:bodyDiv w:val="1"/>
      <w:marLeft w:val="0"/>
      <w:marRight w:val="0"/>
      <w:marTop w:val="0"/>
      <w:marBottom w:val="0"/>
      <w:divBdr>
        <w:top w:val="none" w:sz="0" w:space="0" w:color="auto"/>
        <w:left w:val="none" w:sz="0" w:space="0" w:color="auto"/>
        <w:bottom w:val="none" w:sz="0" w:space="0" w:color="auto"/>
        <w:right w:val="none" w:sz="0" w:space="0" w:color="auto"/>
      </w:divBdr>
    </w:div>
    <w:div w:id="1556895739">
      <w:bodyDiv w:val="1"/>
      <w:marLeft w:val="0"/>
      <w:marRight w:val="0"/>
      <w:marTop w:val="0"/>
      <w:marBottom w:val="0"/>
      <w:divBdr>
        <w:top w:val="none" w:sz="0" w:space="0" w:color="auto"/>
        <w:left w:val="none" w:sz="0" w:space="0" w:color="auto"/>
        <w:bottom w:val="none" w:sz="0" w:space="0" w:color="auto"/>
        <w:right w:val="none" w:sz="0" w:space="0" w:color="auto"/>
      </w:divBdr>
    </w:div>
    <w:div w:id="1674452822">
      <w:bodyDiv w:val="1"/>
      <w:marLeft w:val="0"/>
      <w:marRight w:val="0"/>
      <w:marTop w:val="0"/>
      <w:marBottom w:val="0"/>
      <w:divBdr>
        <w:top w:val="none" w:sz="0" w:space="0" w:color="auto"/>
        <w:left w:val="none" w:sz="0" w:space="0" w:color="auto"/>
        <w:bottom w:val="none" w:sz="0" w:space="0" w:color="auto"/>
        <w:right w:val="none" w:sz="0" w:space="0" w:color="auto"/>
      </w:divBdr>
    </w:div>
    <w:div w:id="1699118241">
      <w:bodyDiv w:val="1"/>
      <w:marLeft w:val="0"/>
      <w:marRight w:val="0"/>
      <w:marTop w:val="0"/>
      <w:marBottom w:val="0"/>
      <w:divBdr>
        <w:top w:val="none" w:sz="0" w:space="0" w:color="auto"/>
        <w:left w:val="none" w:sz="0" w:space="0" w:color="auto"/>
        <w:bottom w:val="none" w:sz="0" w:space="0" w:color="auto"/>
        <w:right w:val="none" w:sz="0" w:space="0" w:color="auto"/>
      </w:divBdr>
    </w:div>
    <w:div w:id="1880706765">
      <w:bodyDiv w:val="1"/>
      <w:marLeft w:val="0"/>
      <w:marRight w:val="0"/>
      <w:marTop w:val="0"/>
      <w:marBottom w:val="0"/>
      <w:divBdr>
        <w:top w:val="none" w:sz="0" w:space="0" w:color="auto"/>
        <w:left w:val="none" w:sz="0" w:space="0" w:color="auto"/>
        <w:bottom w:val="none" w:sz="0" w:space="0" w:color="auto"/>
        <w:right w:val="none" w:sz="0" w:space="0" w:color="auto"/>
      </w:divBdr>
    </w:div>
    <w:div w:id="1951819535">
      <w:bodyDiv w:val="1"/>
      <w:marLeft w:val="0"/>
      <w:marRight w:val="0"/>
      <w:marTop w:val="0"/>
      <w:marBottom w:val="0"/>
      <w:divBdr>
        <w:top w:val="none" w:sz="0" w:space="0" w:color="auto"/>
        <w:left w:val="none" w:sz="0" w:space="0" w:color="auto"/>
        <w:bottom w:val="none" w:sz="0" w:space="0" w:color="auto"/>
        <w:right w:val="none" w:sz="0" w:space="0" w:color="auto"/>
      </w:divBdr>
    </w:div>
    <w:div w:id="1958023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0JfeHOQOfWbqdFyc3CVeCDYlyA==">AMUW2mVOydUN9MtR3DDy6pkadMo2cGz1E+Y6Ick0PkKca5oMqTl3796NSpQJZqvSa9XPduQqK7ZbDnJNX5U+iDakzSsTFP0PwUyL3Lrz/qyGxFZELqF3intZnZtwjqacsRBzYbj30OAb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4615</Words>
  <Characters>26312</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Agustina.Foieri</dc:creator>
  <cp:lastModifiedBy>Andrés Iván Correa Guerrero</cp:lastModifiedBy>
  <cp:revision>3</cp:revision>
  <dcterms:created xsi:type="dcterms:W3CDTF">2020-11-28T01:40:00Z</dcterms:created>
  <dcterms:modified xsi:type="dcterms:W3CDTF">2020-12-11T16:09:00Z</dcterms:modified>
</cp:coreProperties>
</file>