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11"/>
        <w:gridCol w:w="762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121A1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5352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6378" w:type="dxa"/>
          </w:tcPr>
          <w:p w14:paraId="039EF92B" w14:textId="71A4A075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AEDA9A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función afín: </w:t>
            </w:r>
          </w:p>
          <w:p w14:paraId="744D806B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Generalizándola como la suma de una constante con una función lineal. </w:t>
            </w:r>
          </w:p>
          <w:p w14:paraId="4C3190E3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Trasladando funciones lineales en el plano cartesiano. </w:t>
            </w:r>
          </w:p>
          <w:p w14:paraId="4C21C2E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Determinando el cambio constante de un intervalo a otro, de manera gráfica y simbólica, de manera manual y/o con software educativo. </w:t>
            </w:r>
          </w:p>
          <w:p w14:paraId="1D0C242D" w14:textId="77777777" w:rsidR="0053521F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Relacionándola con el interés simple. </w:t>
            </w:r>
          </w:p>
          <w:p w14:paraId="72F86008" w14:textId="31BD4F86" w:rsidR="001860F1" w:rsidRDefault="00535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352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Utilizándola para resolver problemas de la vida diaria y de otras asignaturas.</w:t>
            </w:r>
          </w:p>
          <w:p w14:paraId="46A0A2A4" w14:textId="2C7CF2BE" w:rsidR="006C4097" w:rsidRPr="00FB2E5D" w:rsidRDefault="0023182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195" w:dyaOrig="4590" w14:anchorId="3439E7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229.5pt" o:ole="">
                  <v:imagedata r:id="rId8" o:title=""/>
                </v:shape>
                <o:OLEObject Type="Embed" ProgID="PBrush" ShapeID="_x0000_i1025" DrawAspect="Content" ObjectID="_1653402222" r:id="rId9"/>
              </w:objec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8D828" w14:textId="5580D61E" w:rsidR="00004CC1" w:rsidRDefault="008B5224" w:rsidP="0053521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Los estudiantes resuelven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</w:t>
            </w:r>
            <w:r w:rsidRPr="008B522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siguiente problema:</w:t>
            </w:r>
          </w:p>
          <w:p w14:paraId="0C5AAC4C" w14:textId="77777777" w:rsidR="00231828" w:rsidRDefault="00231828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7E1CC806" w14:textId="77777777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sz w:val="24"/>
                <w:szCs w:val="24"/>
              </w:rPr>
              <w:t xml:space="preserve">Dos empresas, que realizan viajes estudiantiles, cobran un monto fijo para el chofer que se agrega a los kilómetros recorridos. El profesor a cargo del viaje elaboró dos gráficos con los cuales se puede aproximar y calcular los gastos para el curso. La variable y representa los gastos totales y la variable x, los kilómetros recorridos. </w:t>
            </w:r>
          </w:p>
          <w:p w14:paraId="1183C0D3" w14:textId="77777777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231828">
              <w:rPr>
                <w:rFonts w:ascii="Arial" w:hAnsi="Arial" w:cs="Arial"/>
                <w:sz w:val="24"/>
                <w:szCs w:val="24"/>
              </w:rPr>
              <w:t xml:space="preserve"> Elaboran las ecuaciones de ambas funciones afines y las representan en la forma y = a x + b </w:t>
            </w:r>
          </w:p>
          <w:p w14:paraId="7A4B25D4" w14:textId="144761E8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231828">
              <w:rPr>
                <w:rFonts w:ascii="Arial" w:hAnsi="Arial" w:cs="Arial"/>
                <w:sz w:val="24"/>
                <w:szCs w:val="24"/>
              </w:rPr>
              <w:t xml:space="preserve"> Determinan, mediante el gráfico, el cobro total de ambas empresas para 100 km y 200 km. </w:t>
            </w:r>
          </w:p>
          <w:p w14:paraId="3B0FE6D8" w14:textId="77777777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231828">
              <w:rPr>
                <w:rFonts w:ascii="Arial" w:hAnsi="Arial" w:cs="Arial"/>
                <w:sz w:val="24"/>
                <w:szCs w:val="24"/>
              </w:rPr>
              <w:t xml:space="preserve"> Verifican, con los resultados del ejercicio anterior, que la linealidad no se cumpla. </w:t>
            </w:r>
          </w:p>
          <w:p w14:paraId="68C6235C" w14:textId="77777777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&gt; </w:t>
            </w:r>
            <w:r w:rsidRPr="00231828">
              <w:rPr>
                <w:rFonts w:ascii="Arial" w:hAnsi="Arial" w:cs="Arial"/>
                <w:sz w:val="24"/>
                <w:szCs w:val="24"/>
              </w:rPr>
              <w:t xml:space="preserve">Determinan, mediante el gráfico, el kilometraje a partir del cual la cotización de la empresa B es más conveniente que la de la empresa A. </w:t>
            </w:r>
          </w:p>
          <w:p w14:paraId="0683A5A3" w14:textId="06891355" w:rsidR="00231828" w:rsidRDefault="00231828" w:rsidP="00231828">
            <w:pPr>
              <w:rPr>
                <w:rFonts w:ascii="Arial" w:hAnsi="Arial" w:cs="Arial"/>
                <w:sz w:val="24"/>
                <w:szCs w:val="24"/>
              </w:rPr>
            </w:pPr>
            <w:r w:rsidRPr="00231828">
              <w:rPr>
                <w:rFonts w:ascii="Arial" w:hAnsi="Arial" w:cs="Arial"/>
                <w:b/>
                <w:bCs/>
                <w:sz w:val="24"/>
                <w:szCs w:val="24"/>
              </w:rPr>
              <w:t>&gt;</w:t>
            </w:r>
            <w:r w:rsidRPr="00231828">
              <w:rPr>
                <w:rFonts w:ascii="Arial" w:hAnsi="Arial" w:cs="Arial"/>
                <w:sz w:val="24"/>
                <w:szCs w:val="24"/>
              </w:rPr>
              <w:t xml:space="preserve"> Conjeturan sobre la influencia del cobro fijo para el chofer en el gasto total si los kilómetros recorridos aumentan.</w:t>
            </w:r>
          </w:p>
          <w:p w14:paraId="53B74B97" w14:textId="1EBD86B6" w:rsidR="00231828" w:rsidRPr="00231828" w:rsidRDefault="00231828" w:rsidP="002318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410" w:dyaOrig="5685" w14:anchorId="408DE601">
                <v:shape id="_x0000_i1026" type="#_x0000_t75" style="width:370.5pt;height:284.25pt" o:ole="">
                  <v:imagedata r:id="rId10" o:title=""/>
                </v:shape>
                <o:OLEObject Type="Embed" ProgID="PBrush" ShapeID="_x0000_i1026" DrawAspect="Content" ObjectID="_1653402223" r:id="rId11"/>
              </w:object>
            </w:r>
          </w:p>
          <w:p w14:paraId="7BCF23CC" w14:textId="549D4F3B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569AB" w14:textId="1E548B46" w:rsidR="00E3219A" w:rsidRPr="00231828" w:rsidRDefault="00231828" w:rsidP="008B5224">
            <w:pPr>
              <w:rPr>
                <w:rFonts w:ascii="Arial" w:hAnsi="Arial" w:cs="Arial"/>
                <w:color w:val="CC0099"/>
                <w:sz w:val="24"/>
                <w:szCs w:val="24"/>
              </w:rPr>
            </w:pPr>
            <w:r w:rsidRPr="00231828">
              <w:rPr>
                <w:rFonts w:ascii="Arial" w:hAnsi="Arial" w:cs="Arial"/>
                <w:color w:val="CC0099"/>
                <w:sz w:val="24"/>
                <w:szCs w:val="24"/>
              </w:rPr>
              <w:t xml:space="preserve">Historia, Geografía y Ciencias Sociales (Formación económica). </w:t>
            </w:r>
            <w:r w:rsidRPr="00231828">
              <w:rPr>
                <w:rFonts w:ascii="Arial" w:hAnsi="Arial" w:cs="Arial"/>
                <w:b/>
                <w:bCs/>
                <w:color w:val="CC0099"/>
                <w:sz w:val="24"/>
                <w:szCs w:val="24"/>
              </w:rPr>
              <w:t>R.</w:t>
            </w:r>
          </w:p>
          <w:p w14:paraId="6C8FBDF6" w14:textId="61776F91" w:rsid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FE86A" w14:textId="77777777" w:rsidR="00E3219A" w:rsidRPr="00E3219A" w:rsidRDefault="00E3219A" w:rsidP="008B52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ED64C" w14:textId="779CBFFB" w:rsidR="00E3219A" w:rsidRPr="00B731D1" w:rsidRDefault="00E3219A" w:rsidP="008B52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4C2D" w14:textId="77777777" w:rsidR="004204FD" w:rsidRDefault="004204FD" w:rsidP="00B9327C">
      <w:pPr>
        <w:spacing w:after="0" w:line="240" w:lineRule="auto"/>
      </w:pPr>
      <w:r>
        <w:separator/>
      </w:r>
    </w:p>
  </w:endnote>
  <w:endnote w:type="continuationSeparator" w:id="0">
    <w:p w14:paraId="29190626" w14:textId="77777777" w:rsidR="004204FD" w:rsidRDefault="004204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9C179" w14:textId="77777777" w:rsidR="004204FD" w:rsidRDefault="004204FD" w:rsidP="00B9327C">
      <w:pPr>
        <w:spacing w:after="0" w:line="240" w:lineRule="auto"/>
      </w:pPr>
      <w:r>
        <w:separator/>
      </w:r>
    </w:p>
  </w:footnote>
  <w:footnote w:type="continuationSeparator" w:id="0">
    <w:p w14:paraId="5249E1AC" w14:textId="77777777" w:rsidR="004204FD" w:rsidRDefault="004204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83000F1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3521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3D88926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53521F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53521F">
      <w:rPr>
        <w:rFonts w:ascii="Arial" w:hAnsi="Arial" w:cs="Arial"/>
        <w:b/>
        <w:color w:val="CC0099"/>
        <w:sz w:val="36"/>
        <w:szCs w:val="36"/>
      </w:rPr>
      <w:t>0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1828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204FD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21F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C4097"/>
    <w:rsid w:val="006F1EDC"/>
    <w:rsid w:val="00710780"/>
    <w:rsid w:val="00710A3C"/>
    <w:rsid w:val="00711364"/>
    <w:rsid w:val="00723E57"/>
    <w:rsid w:val="00725A78"/>
    <w:rsid w:val="007602EC"/>
    <w:rsid w:val="00787C78"/>
    <w:rsid w:val="007B0C3D"/>
    <w:rsid w:val="007D5872"/>
    <w:rsid w:val="007E1A41"/>
    <w:rsid w:val="007E39AF"/>
    <w:rsid w:val="007E6949"/>
    <w:rsid w:val="008049F6"/>
    <w:rsid w:val="008174CC"/>
    <w:rsid w:val="00822C8C"/>
    <w:rsid w:val="008256D7"/>
    <w:rsid w:val="00880581"/>
    <w:rsid w:val="00883F54"/>
    <w:rsid w:val="008A234E"/>
    <w:rsid w:val="008A7B6C"/>
    <w:rsid w:val="008B5224"/>
    <w:rsid w:val="008D519C"/>
    <w:rsid w:val="008E6C8A"/>
    <w:rsid w:val="0092059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3219A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88</cp:revision>
  <dcterms:created xsi:type="dcterms:W3CDTF">2020-05-14T12:41:00Z</dcterms:created>
  <dcterms:modified xsi:type="dcterms:W3CDTF">2020-06-11T21:37:00Z</dcterms:modified>
</cp:coreProperties>
</file>