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C427E7" w14:textId="77777777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2463CCB1" w14:textId="5E574EC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41A624A2" w14:textId="2759DDA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0B2DB32F" w14:textId="4533F821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a los personajes </w:t>
            </w:r>
          </w:p>
          <w:p w14:paraId="6EB8D8D8" w14:textId="522F1C3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en que ocurre la acción </w:t>
            </w:r>
          </w:p>
          <w:p w14:paraId="41AE7E95" w14:textId="59F679F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hechos y situaciones del texto </w:t>
            </w:r>
          </w:p>
          <w:p w14:paraId="556CB35C" w14:textId="616A28D7" w:rsidR="003333FF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los personajes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E31C8" w14:textId="1E289768" w:rsidR="00B53DF3" w:rsidRDefault="00B53DF3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3D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Comparar un libro y una película </w:t>
            </w:r>
          </w:p>
          <w:p w14:paraId="16452AC7" w14:textId="2F0EBB2F" w:rsidR="00B53DF3" w:rsidRPr="00B53DF3" w:rsidRDefault="00B53DF3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73EB45B5" w:rsidR="00B635EB" w:rsidRPr="00EA0EAA" w:rsidRDefault="00B53DF3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3D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la lectura de un texto previamente seleccionado, el docente cuenta a los alumnos que verán la película basada en él. Una vez que la han visto, la comparan con el texto y señalan las semejanzas y las diferencias entre las historias que cada uno muestra. Luego, el profesor divide al curso en grupos y pide que registren las similitudes y diferencias en una tabla comparativa.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AA64" w14:textId="77777777" w:rsidR="001F26A2" w:rsidRDefault="001F26A2" w:rsidP="00B9327C">
      <w:pPr>
        <w:spacing w:after="0" w:line="240" w:lineRule="auto"/>
      </w:pPr>
      <w:r>
        <w:separator/>
      </w:r>
    </w:p>
  </w:endnote>
  <w:endnote w:type="continuationSeparator" w:id="0">
    <w:p w14:paraId="36F90408" w14:textId="77777777" w:rsidR="001F26A2" w:rsidRDefault="001F26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B643" w14:textId="77777777" w:rsidR="001F26A2" w:rsidRDefault="001F26A2" w:rsidP="00B9327C">
      <w:pPr>
        <w:spacing w:after="0" w:line="240" w:lineRule="auto"/>
      </w:pPr>
      <w:r>
        <w:separator/>
      </w:r>
    </w:p>
  </w:footnote>
  <w:footnote w:type="continuationSeparator" w:id="0">
    <w:p w14:paraId="1816397F" w14:textId="77777777" w:rsidR="001F26A2" w:rsidRDefault="001F26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06BA17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B3DF7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2020-08-17T15:53:00Z</dcterms:modified>
</cp:coreProperties>
</file>