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0" w:bottom="0" w:left="680" w:right="0"/>
        </w:sectPr>
      </w:pPr>
    </w:p>
    <w:p>
      <w:pPr>
        <w:spacing w:before="248"/>
        <w:ind w:left="452" w:right="0" w:firstLine="0"/>
        <w:jc w:val="left"/>
        <w:rPr>
          <w:rFonts w:ascii="Arial" w:hAnsi="Arial" w:cs="Arial" w:eastAsia="Arial"/>
          <w:sz w:val="56"/>
          <w:szCs w:val="56"/>
        </w:rPr>
      </w:pPr>
      <w:r>
        <w:rPr/>
        <w:pict>
          <v:group style="position:absolute;margin-left:39.149899pt;margin-top:21.349922pt;width:13.25pt;height:13.3pt;mso-position-horizontal-relative:page;mso-position-vertical-relative:paragraph;z-index:1096" coordorigin="783,427" coordsize="265,266">
            <v:shape style="position:absolute;left:783;top:427;width:265;height:266" coordorigin="783,427" coordsize="265,266" path="m907,427l844,448,800,495,783,560,783,570,805,632,852,676,917,693,939,691,995,666,1034,615,1048,543,1043,522,1011,468,954,434,907,427xe" filled="true" fillcolor="#00c181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color w:val="00C181"/>
          <w:sz w:val="56"/>
        </w:rPr>
        <w:t>Ciencias</w:t>
      </w:r>
      <w:r>
        <w:rPr>
          <w:rFonts w:ascii="Arial"/>
          <w:b/>
          <w:color w:val="00C181"/>
          <w:spacing w:val="-48"/>
          <w:sz w:val="56"/>
        </w:rPr>
        <w:t> </w:t>
      </w:r>
      <w:r>
        <w:rPr>
          <w:rFonts w:ascii="Arial"/>
          <w:b/>
          <w:color w:val="00C181"/>
          <w:sz w:val="56"/>
        </w:rPr>
        <w:t>Naturales</w:t>
      </w:r>
      <w:r>
        <w:rPr>
          <w:rFonts w:ascii="Arial"/>
          <w:sz w:val="56"/>
        </w:rPr>
      </w:r>
    </w:p>
    <w:p>
      <w:pPr>
        <w:spacing w:before="1"/>
        <w:ind w:left="452" w:right="0" w:firstLine="0"/>
        <w:jc w:val="left"/>
        <w:rPr>
          <w:rFonts w:ascii="Arial" w:hAnsi="Arial" w:cs="Arial" w:eastAsia="Arial"/>
          <w:sz w:val="44"/>
          <w:szCs w:val="44"/>
        </w:rPr>
      </w:pPr>
      <w:r>
        <w:rPr>
          <w:rFonts w:ascii="Arial" w:hAnsi="Arial"/>
          <w:b/>
          <w:color w:val="595958"/>
          <w:spacing w:val="-1"/>
          <w:sz w:val="44"/>
        </w:rPr>
        <w:t>Química</w:t>
      </w:r>
      <w:r>
        <w:rPr>
          <w:rFonts w:ascii="Arial" w:hAnsi="Arial"/>
          <w:b/>
          <w:color w:val="595958"/>
          <w:spacing w:val="-18"/>
          <w:sz w:val="44"/>
        </w:rPr>
        <w:t> </w:t>
      </w:r>
      <w:r>
        <w:rPr>
          <w:rFonts w:ascii="Arial" w:hAnsi="Arial"/>
          <w:b/>
          <w:color w:val="595958"/>
          <w:sz w:val="44"/>
        </w:rPr>
        <w:t>1º</w:t>
      </w:r>
      <w:r>
        <w:rPr>
          <w:rFonts w:ascii="Arial" w:hAnsi="Arial"/>
          <w:b/>
          <w:color w:val="595958"/>
          <w:spacing w:val="-17"/>
          <w:sz w:val="44"/>
        </w:rPr>
        <w:t> </w:t>
      </w:r>
      <w:r>
        <w:rPr>
          <w:rFonts w:ascii="Arial" w:hAnsi="Arial"/>
          <w:b/>
          <w:color w:val="595958"/>
          <w:spacing w:val="-1"/>
          <w:sz w:val="44"/>
        </w:rPr>
        <w:t>Medio</w:t>
      </w:r>
      <w:r>
        <w:rPr>
          <w:rFonts w:ascii="Arial" w:hAnsi="Arial"/>
          <w:sz w:val="44"/>
        </w:rPr>
      </w:r>
    </w:p>
    <w:p>
      <w:pPr>
        <w:spacing w:before="174"/>
        <w:ind w:left="0" w:right="865" w:firstLine="0"/>
        <w:jc w:val="right"/>
        <w:rPr>
          <w:rFonts w:ascii="Arial" w:hAnsi="Arial" w:cs="Arial" w:eastAsia="Arial"/>
          <w:sz w:val="46"/>
          <w:szCs w:val="46"/>
        </w:rPr>
      </w:pPr>
      <w:r>
        <w:rPr/>
        <w:br w:type="column"/>
      </w:r>
      <w:r>
        <w:rPr>
          <w:rFonts w:ascii="Arial"/>
          <w:color w:val="4C4C4C"/>
          <w:spacing w:val="-1"/>
          <w:sz w:val="46"/>
        </w:rPr>
        <w:t>Unidad </w:t>
      </w:r>
      <w:r>
        <w:rPr>
          <w:rFonts w:ascii="Arial"/>
          <w:color w:val="4C4C4C"/>
          <w:sz w:val="46"/>
        </w:rPr>
        <w:t>1</w:t>
      </w:r>
      <w:r>
        <w:rPr>
          <w:rFonts w:ascii="Arial"/>
          <w:sz w:val="46"/>
        </w:rPr>
      </w:r>
    </w:p>
    <w:p>
      <w:pPr>
        <w:spacing w:line="240" w:lineRule="auto" w:before="10"/>
        <w:rPr>
          <w:rFonts w:ascii="Arial" w:hAnsi="Arial" w:cs="Arial" w:eastAsia="Arial"/>
          <w:sz w:val="9"/>
          <w:szCs w:val="9"/>
        </w:rPr>
      </w:pPr>
    </w:p>
    <w:p>
      <w:pPr>
        <w:spacing w:line="40" w:lineRule="atLeast"/>
        <w:ind w:left="252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95.5pt;height:2pt;mso-position-horizontal-relative:char;mso-position-vertical-relative:line" coordorigin="0,0" coordsize="1910,40">
            <v:group style="position:absolute;left:20;top:20;width:1870;height:2" coordorigin="20,20" coordsize="1870,2">
              <v:shape style="position:absolute;left:20;top:20;width:1870;height:2" coordorigin="20,20" coordsize="1870,0" path="m20,20l1890,20e" filled="false" stroked="true" strokeweight="2pt" strokecolor="#00c181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spacing w:before="86"/>
        <w:ind w:left="0" w:right="864" w:firstLine="0"/>
        <w:jc w:val="right"/>
        <w:rPr>
          <w:rFonts w:ascii="Arial" w:hAnsi="Arial" w:cs="Arial" w:eastAsia="Arial"/>
          <w:sz w:val="6"/>
          <w:szCs w:val="6"/>
        </w:rPr>
      </w:pPr>
      <w:r>
        <w:rPr>
          <w:rFonts w:ascii="Arial"/>
          <w:b/>
          <w:color w:val="00C181"/>
          <w:sz w:val="6"/>
        </w:rPr>
        <w:t>.</w:t>
      </w:r>
      <w:r>
        <w:rPr>
          <w:rFonts w:ascii="Arial"/>
          <w:sz w:val="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6"/>
          <w:szCs w:val="6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before="0"/>
        <w:ind w:left="0" w:right="864" w:firstLine="0"/>
        <w:jc w:val="righ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00C181"/>
          <w:spacing w:val="-1"/>
          <w:sz w:val="28"/>
        </w:rPr>
        <w:t>O17</w:t>
      </w:r>
      <w:r>
        <w:rPr>
          <w:rFonts w:ascii="Arial"/>
          <w:sz w:val="28"/>
        </w:rPr>
      </w:r>
    </w:p>
    <w:p>
      <w:pPr>
        <w:pStyle w:val="Heading1"/>
        <w:spacing w:line="240" w:lineRule="auto" w:before="192"/>
        <w:ind w:right="867"/>
        <w:jc w:val="right"/>
        <w:rPr>
          <w:b w:val="0"/>
          <w:bCs w:val="0"/>
        </w:rPr>
      </w:pPr>
      <w:r>
        <w:rPr>
          <w:color w:val="4C4C4C"/>
          <w:spacing w:val="-1"/>
        </w:rPr>
        <w:t>Actividad</w:t>
      </w:r>
      <w:r>
        <w:rPr>
          <w:color w:val="4C4C4C"/>
          <w:spacing w:val="-18"/>
        </w:rPr>
        <w:t> </w:t>
      </w:r>
      <w:r>
        <w:rPr>
          <w:color w:val="4C4C4C"/>
        </w:rPr>
        <w:t>6</w:t>
      </w:r>
      <w:r>
        <w:rPr>
          <w:b w:val="0"/>
        </w:rPr>
      </w:r>
    </w:p>
    <w:p>
      <w:pPr>
        <w:spacing w:after="0" w:line="240" w:lineRule="auto"/>
        <w:jc w:val="right"/>
        <w:sectPr>
          <w:type w:val="continuous"/>
          <w:pgSz w:w="12240" w:h="15840"/>
          <w:pgMar w:top="0" w:bottom="0" w:left="680" w:right="0"/>
          <w:cols w:num="2" w:equalWidth="0">
            <w:col w:w="5468" w:space="2930"/>
            <w:col w:w="3162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pict>
          <v:group style="position:absolute;margin-left:586.5pt;margin-top:0pt;width:25.5pt;height:792pt;mso-position-horizontal-relative:page;mso-position-vertical-relative:page;z-index:1072" coordorigin="11730,0" coordsize="510,15840">
            <v:shape style="position:absolute;left:11730;top:0;width:510;height:15840" coordorigin="11730,0" coordsize="510,15840" path="m11730,15840l12240,15840,12240,0,11730,0,11730,15840xe" filled="true" fillcolor="#00c181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58"/>
        <w:ind w:left="308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00C181"/>
          <w:spacing w:val="26"/>
          <w:sz w:val="32"/>
        </w:rPr>
        <w:t>A</w:t>
      </w:r>
      <w:r>
        <w:rPr>
          <w:rFonts w:ascii="Arial"/>
          <w:b/>
          <w:color w:val="00C181"/>
          <w:spacing w:val="33"/>
          <w:sz w:val="32"/>
        </w:rPr>
        <w:t>C</w:t>
      </w:r>
      <w:r>
        <w:rPr>
          <w:rFonts w:ascii="Arial"/>
          <w:b/>
          <w:color w:val="00C181"/>
          <w:spacing w:val="30"/>
          <w:sz w:val="32"/>
        </w:rPr>
        <w:t>T</w:t>
      </w:r>
      <w:r>
        <w:rPr>
          <w:rFonts w:ascii="Arial"/>
          <w:b/>
          <w:color w:val="00C181"/>
          <w:spacing w:val="31"/>
          <w:sz w:val="32"/>
        </w:rPr>
        <w:t>IVI</w:t>
      </w:r>
      <w:r>
        <w:rPr>
          <w:rFonts w:ascii="Arial"/>
          <w:b/>
          <w:color w:val="00C181"/>
          <w:spacing w:val="33"/>
          <w:sz w:val="32"/>
        </w:rPr>
        <w:t>D</w:t>
      </w:r>
      <w:r>
        <w:rPr>
          <w:rFonts w:ascii="Arial"/>
          <w:b/>
          <w:color w:val="00C181"/>
          <w:spacing w:val="21"/>
          <w:sz w:val="32"/>
        </w:rPr>
        <w:t>A</w:t>
      </w:r>
      <w:r>
        <w:rPr>
          <w:rFonts w:ascii="Arial"/>
          <w:b/>
          <w:color w:val="00C181"/>
          <w:sz w:val="32"/>
        </w:rPr>
        <w:t>D</w:t>
      </w:r>
      <w:r>
        <w:rPr>
          <w:rFonts w:ascii="Arial"/>
          <w:b/>
          <w:color w:val="00C181"/>
          <w:spacing w:val="22"/>
          <w:sz w:val="32"/>
        </w:rPr>
        <w:t> </w:t>
      </w:r>
      <w:r>
        <w:rPr>
          <w:rFonts w:ascii="Arial"/>
          <w:b/>
          <w:color w:val="00C181"/>
          <w:spacing w:val="31"/>
          <w:sz w:val="32"/>
        </w:rPr>
        <w:t>E</w:t>
      </w:r>
      <w:r>
        <w:rPr>
          <w:rFonts w:ascii="Arial"/>
          <w:b/>
          <w:color w:val="00C181"/>
          <w:spacing w:val="30"/>
          <w:sz w:val="32"/>
        </w:rPr>
        <w:t>N</w:t>
      </w:r>
      <w:r>
        <w:rPr>
          <w:rFonts w:ascii="Arial"/>
          <w:b/>
          <w:color w:val="00C181"/>
          <w:spacing w:val="31"/>
          <w:sz w:val="32"/>
        </w:rPr>
        <w:t>RI</w:t>
      </w:r>
      <w:r>
        <w:rPr>
          <w:rFonts w:ascii="Arial"/>
          <w:b/>
          <w:color w:val="00C181"/>
          <w:spacing w:val="30"/>
          <w:sz w:val="32"/>
        </w:rPr>
        <w:t>Q</w:t>
      </w:r>
      <w:r>
        <w:rPr>
          <w:rFonts w:ascii="Arial"/>
          <w:b/>
          <w:color w:val="00C181"/>
          <w:spacing w:val="31"/>
          <w:sz w:val="32"/>
        </w:rPr>
        <w:t>U</w:t>
      </w:r>
      <w:r>
        <w:rPr>
          <w:rFonts w:ascii="Arial"/>
          <w:b/>
          <w:color w:val="00C181"/>
          <w:spacing w:val="29"/>
          <w:sz w:val="32"/>
        </w:rPr>
        <w:t>E</w:t>
      </w:r>
      <w:r>
        <w:rPr>
          <w:rFonts w:ascii="Arial"/>
          <w:b/>
          <w:color w:val="00C181"/>
          <w:spacing w:val="30"/>
          <w:sz w:val="32"/>
        </w:rPr>
        <w:t>C</w:t>
      </w:r>
      <w:r>
        <w:rPr>
          <w:rFonts w:ascii="Arial"/>
          <w:b/>
          <w:color w:val="00C181"/>
          <w:spacing w:val="31"/>
          <w:sz w:val="32"/>
        </w:rPr>
        <w:t>I</w:t>
      </w:r>
      <w:r>
        <w:rPr>
          <w:rFonts w:ascii="Arial"/>
          <w:b/>
          <w:color w:val="00C181"/>
          <w:spacing w:val="33"/>
          <w:sz w:val="32"/>
        </w:rPr>
        <w:t>D</w:t>
      </w:r>
      <w:r>
        <w:rPr>
          <w:rFonts w:ascii="Arial"/>
          <w:b/>
          <w:color w:val="00C181"/>
          <w:sz w:val="32"/>
        </w:rPr>
        <w:t>A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0"/>
        <w:ind w:left="2176" w:right="0" w:firstLine="0"/>
        <w:jc w:val="left"/>
        <w:rPr>
          <w:rFonts w:ascii="Arial" w:hAnsi="Arial" w:cs="Arial" w:eastAsia="Arial"/>
          <w:sz w:val="40"/>
          <w:szCs w:val="40"/>
        </w:rPr>
      </w:pPr>
      <w:bookmarkStart w:name="Señales de las reacciones químicas" w:id="1"/>
      <w:bookmarkEnd w:id="1"/>
      <w:r>
        <w:rPr/>
      </w:r>
      <w:r>
        <w:rPr>
          <w:rFonts w:ascii="Arial" w:hAnsi="Arial"/>
          <w:b/>
          <w:color w:val="3E3E3E"/>
          <w:spacing w:val="-1"/>
          <w:sz w:val="40"/>
        </w:rPr>
        <w:t>Señales de las reacciones químicas</w:t>
      </w:r>
      <w:r>
        <w:rPr>
          <w:rFonts w:ascii="Arial" w:hAnsi="Arial"/>
          <w:sz w:val="4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line="40" w:lineRule="atLeast"/>
        <w:ind w:left="2148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337.5pt;height:2pt;mso-position-horizontal-relative:char;mso-position-vertical-relative:line" coordorigin="0,0" coordsize="6750,40">
            <v:group style="position:absolute;left:20;top:20;width:6710;height:2" coordorigin="20,20" coordsize="6710,2">
              <v:shape style="position:absolute;left:20;top:20;width:6710;height:2" coordorigin="20,20" coordsize="6710,0" path="m20,20l6730,20e" filled="false" stroked="true" strokeweight="2pt" strokecolor="#00c181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5"/>
          <w:szCs w:val="15"/>
        </w:rPr>
      </w:pPr>
    </w:p>
    <w:tbl>
      <w:tblPr>
        <w:tblW w:w="0" w:type="auto"/>
        <w:jc w:val="left"/>
        <w:tblInd w:w="5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2"/>
        <w:gridCol w:w="7370"/>
      </w:tblGrid>
      <w:tr>
        <w:trPr>
          <w:trHeight w:val="614" w:hRule="exact"/>
        </w:trPr>
        <w:tc>
          <w:tcPr>
            <w:tcW w:w="9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295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b/>
                <w:spacing w:val="-1"/>
                <w:sz w:val="24"/>
              </w:rPr>
              <w:t>Actividad Sugerida</w:t>
            </w:r>
            <w:r>
              <w:rPr>
                <w:rFonts w:ascii="Verdana"/>
                <w:b/>
                <w:sz w:val="24"/>
              </w:rPr>
              <w:t> </w:t>
            </w:r>
            <w:r>
              <w:rPr>
                <w:rFonts w:ascii="Verdana"/>
                <w:b/>
                <w:spacing w:val="-1"/>
                <w:sz w:val="24"/>
              </w:rPr>
              <w:t>del Programa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7553" w:hRule="exact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9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Habilidades</w:t>
            </w:r>
            <w:r>
              <w:rPr>
                <w:rFonts w:ascii="Calibri" w:hAnsi="Calibri"/>
                <w:spacing w:val="-1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investigación</w:t>
            </w:r>
            <w:r>
              <w:rPr>
                <w:rFonts w:ascii="Calibri" w:hAnsi="Calibri"/>
                <w:spacing w:val="26"/>
                <w:w w:val="99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OA</w:t>
            </w:r>
            <w:r>
              <w:rPr>
                <w:rFonts w:ascii="Calibri" w:hAnsi="Calibri"/>
                <w:b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18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describir</w:t>
            </w:r>
            <w:r>
              <w:rPr>
                <w:rFonts w:ascii="Calibri" w:hAnsi="Calibri"/>
                <w:spacing w:val="29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detalladamente</w:t>
            </w:r>
            <w:r>
              <w:rPr>
                <w:rFonts w:ascii="Calibri" w:hAnsi="Calibri"/>
                <w:spacing w:val="-1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4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objetos,</w:t>
            </w:r>
            <w:r>
              <w:rPr>
                <w:rFonts w:ascii="Calibri" w:hAnsi="Calibri"/>
                <w:spacing w:val="35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procesos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fenómenos.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OA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34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Formular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preguntas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25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problemas,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conocimiento</w:t>
            </w:r>
            <w:r>
              <w:rPr>
                <w:rFonts w:ascii="Calibri" w:hAnsi="Calibri"/>
                <w:spacing w:val="-20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científico.</w:t>
            </w:r>
            <w:r>
              <w:rPr>
                <w:rFonts w:ascii="Calibri" w:hAnsi="Calibri"/>
                <w:spacing w:val="27"/>
                <w:w w:val="99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OA</w:t>
            </w:r>
            <w:r>
              <w:rPr>
                <w:rFonts w:ascii="Calibri" w:hAnsi="Calibri"/>
                <w:b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d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16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Planificar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diversos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diseños</w:t>
            </w:r>
            <w:r>
              <w:rPr>
                <w:rFonts w:ascii="Calibri" w:hAnsi="Calibri"/>
                <w:spacing w:val="37"/>
                <w:w w:val="9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6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investigaciones</w:t>
            </w:r>
            <w:r>
              <w:rPr>
                <w:rFonts w:ascii="Calibri" w:hAnsi="Calibri"/>
                <w:spacing w:val="29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experimentales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den</w:t>
            </w:r>
            <w:r>
              <w:rPr>
                <w:rFonts w:ascii="Calibri" w:hAnsi="Calibri"/>
                <w:spacing w:val="28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respuesta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pregunta</w:t>
            </w:r>
            <w:r>
              <w:rPr>
                <w:rFonts w:ascii="Calibri" w:hAnsi="Calibri"/>
                <w:spacing w:val="23"/>
                <w:w w:val="9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problema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0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base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diversas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fuentes</w:t>
            </w:r>
            <w:r>
              <w:rPr>
                <w:rFonts w:ascii="Calibri" w:hAnsi="Calibri"/>
                <w:spacing w:val="26"/>
                <w:w w:val="9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científica.</w:t>
            </w:r>
            <w:r>
              <w:rPr>
                <w:rFonts w:ascii="Calibri" w:hAnsi="Calibri"/>
                <w:spacing w:val="27"/>
                <w:w w:val="99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OA</w:t>
            </w:r>
            <w:r>
              <w:rPr>
                <w:rFonts w:ascii="Calibri" w:hAnsi="Calibri"/>
                <w:b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l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18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Explicar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argumentar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31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evidencias</w:t>
            </w:r>
            <w:r>
              <w:rPr>
                <w:rFonts w:ascii="Calibri" w:hAnsi="Calibri"/>
                <w:spacing w:val="-21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provenientes</w:t>
            </w:r>
            <w:r>
              <w:rPr>
                <w:rFonts w:ascii="Calibri" w:hAnsi="Calibri"/>
                <w:spacing w:val="35"/>
                <w:w w:val="9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6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investigaciones</w:t>
            </w:r>
            <w:r>
              <w:rPr>
                <w:rFonts w:ascii="Calibri" w:hAnsi="Calibri"/>
                <w:spacing w:val="29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científicas.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Actitudes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18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OA</w:t>
            </w:r>
            <w:r>
              <w:rPr>
                <w:rFonts w:ascii="Calibri" w:hAnsi="Calibri"/>
                <w:b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C</w:t>
            </w:r>
            <w:r>
              <w:rPr>
                <w:rFonts w:ascii="Calibri" w:hAnsi="Calibri"/>
                <w:b/>
                <w:spacing w:val="-5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Trabajar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equipos,</w:t>
            </w:r>
            <w:r>
              <w:rPr>
                <w:rFonts w:ascii="Calibri" w:hAnsi="Calibri"/>
                <w:spacing w:val="25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responsablemente,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9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solución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problemas</w:t>
            </w:r>
            <w:r>
              <w:rPr>
                <w:rFonts w:ascii="Calibri" w:hAnsi="Calibri"/>
                <w:spacing w:val="23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científicos.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669" w:val="left" w:leader="none"/>
              </w:tabs>
              <w:spacing w:line="275" w:lineRule="auto" w:before="0" w:after="0"/>
              <w:ind w:left="668" w:right="96" w:hanging="283"/>
              <w:jc w:val="both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En</w:t>
            </w:r>
            <w:r>
              <w:rPr>
                <w:rFonts w:ascii="Verdana" w:hAnsi="Verdana" w:cs="Verdana" w:eastAsia="Verdana"/>
                <w:spacing w:val="-6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general,</w:t>
            </w:r>
            <w:r>
              <w:rPr>
                <w:rFonts w:ascii="Verdana" w:hAnsi="Verdana" w:cs="Verdana" w:eastAsia="Verdana"/>
                <w:spacing w:val="-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cuando</w:t>
            </w:r>
            <w:r>
              <w:rPr>
                <w:rFonts w:ascii="Verdana" w:hAnsi="Verdana" w:cs="Verdana" w:eastAsia="Verdana"/>
                <w:spacing w:val="-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se</w:t>
            </w:r>
            <w:r>
              <w:rPr>
                <w:rFonts w:ascii="Verdana" w:hAnsi="Verdana" w:cs="Verdana" w:eastAsia="Verdana"/>
                <w:spacing w:val="-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está</w:t>
            </w:r>
            <w:r>
              <w:rPr>
                <w:rFonts w:ascii="Verdana" w:hAnsi="Verdana" w:cs="Verdana" w:eastAsia="Verdana"/>
                <w:spacing w:val="-7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produciendo</w:t>
            </w:r>
            <w:r>
              <w:rPr>
                <w:rFonts w:ascii="Verdana" w:hAnsi="Verdana" w:cs="Verdana" w:eastAsia="Verdana"/>
                <w:spacing w:val="-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una</w:t>
            </w:r>
            <w:r>
              <w:rPr>
                <w:rFonts w:ascii="Verdana" w:hAnsi="Verdana" w:cs="Verdana" w:eastAsia="Verdana"/>
                <w:spacing w:val="-6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reacción</w:t>
            </w:r>
            <w:r>
              <w:rPr>
                <w:rFonts w:ascii="Verdana" w:hAnsi="Verdana" w:cs="Verdana" w:eastAsia="Verdana"/>
                <w:spacing w:val="-6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química,</w:t>
            </w:r>
            <w:r>
              <w:rPr>
                <w:rFonts w:ascii="Verdana" w:hAnsi="Verdana" w:cs="Verdana" w:eastAsia="Verdana"/>
                <w:spacing w:val="-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se</w:t>
            </w:r>
            <w:r>
              <w:rPr>
                <w:rFonts w:ascii="Verdana" w:hAnsi="Verdana" w:cs="Verdana" w:eastAsia="Verdana"/>
                <w:spacing w:val="42"/>
                <w:w w:val="9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generan</w:t>
            </w:r>
            <w:r>
              <w:rPr>
                <w:rFonts w:ascii="Verdana" w:hAnsi="Verdana" w:cs="Verdana" w:eastAsia="Verdana"/>
                <w:spacing w:val="4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“señales”</w:t>
            </w:r>
            <w:r>
              <w:rPr>
                <w:rFonts w:ascii="Verdana" w:hAnsi="Verdana" w:cs="Verdana" w:eastAsia="Verdana"/>
                <w:spacing w:val="5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o</w:t>
            </w:r>
            <w:r>
              <w:rPr>
                <w:rFonts w:ascii="Verdana" w:hAnsi="Verdana" w:cs="Verdana" w:eastAsia="Verdana"/>
                <w:spacing w:val="4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signos</w:t>
            </w:r>
            <w:r>
              <w:rPr>
                <w:rFonts w:ascii="Verdana" w:hAnsi="Verdana" w:cs="Verdana" w:eastAsia="Verdana"/>
                <w:spacing w:val="47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de</w:t>
            </w:r>
            <w:r>
              <w:rPr>
                <w:rFonts w:ascii="Verdana" w:hAnsi="Verdana" w:cs="Verdana" w:eastAsia="Verdana"/>
                <w:spacing w:val="50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que</w:t>
            </w:r>
            <w:r>
              <w:rPr>
                <w:rFonts w:ascii="Verdana" w:hAnsi="Verdana" w:cs="Verdana" w:eastAsia="Verdana"/>
                <w:spacing w:val="47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algo</w:t>
            </w:r>
            <w:r>
              <w:rPr>
                <w:rFonts w:ascii="Verdana" w:hAnsi="Verdana" w:cs="Verdana" w:eastAsia="Verdana"/>
                <w:spacing w:val="50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está</w:t>
            </w:r>
            <w:r>
              <w:rPr>
                <w:rFonts w:ascii="Verdana" w:hAnsi="Verdana" w:cs="Verdana" w:eastAsia="Verdana"/>
                <w:spacing w:val="50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ocurriendo;</w:t>
            </w:r>
            <w:r>
              <w:rPr>
                <w:rFonts w:ascii="Verdana" w:hAnsi="Verdana" w:cs="Verdana" w:eastAsia="Verdana"/>
                <w:spacing w:val="4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por</w:t>
            </w:r>
            <w:r>
              <w:rPr>
                <w:rFonts w:ascii="Verdana" w:hAnsi="Verdana" w:cs="Verdana" w:eastAsia="Verdana"/>
                <w:spacing w:val="44"/>
                <w:w w:val="9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ejemplo,</w:t>
            </w:r>
            <w:r>
              <w:rPr>
                <w:rFonts w:ascii="Verdana" w:hAnsi="Verdana" w:cs="Verdana" w:eastAsia="Verdana"/>
                <w:spacing w:val="-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en</w:t>
            </w:r>
            <w:r>
              <w:rPr>
                <w:rFonts w:ascii="Verdana" w:hAnsi="Verdana" w:cs="Verdana" w:eastAsia="Verdana"/>
                <w:spacing w:val="-7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algunas</w:t>
            </w:r>
            <w:r>
              <w:rPr>
                <w:rFonts w:ascii="Verdana" w:hAnsi="Verdana" w:cs="Verdana" w:eastAsia="Verdana"/>
                <w:spacing w:val="-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reacciones</w:t>
            </w:r>
            <w:r>
              <w:rPr>
                <w:rFonts w:ascii="Verdana" w:hAnsi="Verdana" w:cs="Verdana" w:eastAsia="Verdana"/>
                <w:spacing w:val="-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químicas</w:t>
            </w:r>
            <w:r>
              <w:rPr>
                <w:rFonts w:ascii="Verdana" w:hAnsi="Verdana" w:cs="Verdana" w:eastAsia="Verdana"/>
                <w:spacing w:val="-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se</w:t>
            </w:r>
            <w:r>
              <w:rPr>
                <w:rFonts w:ascii="Verdana" w:hAnsi="Verdana" w:cs="Verdana" w:eastAsia="Verdana"/>
                <w:spacing w:val="-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forman</w:t>
            </w:r>
            <w:r>
              <w:rPr>
                <w:rFonts w:ascii="Verdana" w:hAnsi="Verdana" w:cs="Verdana" w:eastAsia="Verdana"/>
                <w:spacing w:val="-7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burbujas</w:t>
            </w:r>
            <w:r>
              <w:rPr>
                <w:rFonts w:ascii="Verdana" w:hAnsi="Verdana" w:cs="Verdana" w:eastAsia="Verdana"/>
                <w:spacing w:val="-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que</w:t>
            </w:r>
            <w:r>
              <w:rPr>
                <w:rFonts w:ascii="Verdana" w:hAnsi="Verdana" w:cs="Verdana" w:eastAsia="Verdana"/>
                <w:spacing w:val="58"/>
                <w:w w:val="9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reflejan</w:t>
            </w:r>
            <w:r>
              <w:rPr>
                <w:rFonts w:ascii="Verdana" w:hAnsi="Verdana" w:cs="Verdana" w:eastAsia="Verdana"/>
                <w:spacing w:val="1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pacing w:val="1"/>
                <w:sz w:val="20"/>
                <w:szCs w:val="20"/>
              </w:rPr>
              <w:t>la</w:t>
            </w:r>
            <w:r>
              <w:rPr>
                <w:rFonts w:ascii="Verdana" w:hAnsi="Verdana" w:cs="Verdana" w:eastAsia="Verdana"/>
                <w:spacing w:val="1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formación</w:t>
            </w:r>
            <w:r>
              <w:rPr>
                <w:rFonts w:ascii="Verdana" w:hAnsi="Verdana" w:cs="Verdana" w:eastAsia="Verdana"/>
                <w:spacing w:val="1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de</w:t>
            </w:r>
            <w:r>
              <w:rPr>
                <w:rFonts w:ascii="Verdana" w:hAnsi="Verdana" w:cs="Verdana" w:eastAsia="Verdana"/>
                <w:spacing w:val="17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gas,</w:t>
            </w:r>
            <w:r>
              <w:rPr>
                <w:rFonts w:ascii="Verdana" w:hAnsi="Verdana" w:cs="Verdana" w:eastAsia="Verdana"/>
                <w:spacing w:val="1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en</w:t>
            </w:r>
            <w:r>
              <w:rPr>
                <w:rFonts w:ascii="Verdana" w:hAnsi="Verdana" w:cs="Verdana" w:eastAsia="Verdana"/>
                <w:spacing w:val="2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otras</w:t>
            </w:r>
            <w:r>
              <w:rPr>
                <w:rFonts w:ascii="Verdana" w:hAnsi="Verdana" w:cs="Verdana" w:eastAsia="Verdana"/>
                <w:spacing w:val="20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se</w:t>
            </w:r>
            <w:r>
              <w:rPr>
                <w:rFonts w:ascii="Verdana" w:hAnsi="Verdana" w:cs="Verdana" w:eastAsia="Verdana"/>
                <w:spacing w:val="1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forman</w:t>
            </w:r>
            <w:r>
              <w:rPr>
                <w:rFonts w:ascii="Verdana" w:hAnsi="Verdana" w:cs="Verdana" w:eastAsia="Verdana"/>
                <w:spacing w:val="1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precipitados</w:t>
            </w:r>
            <w:r>
              <w:rPr>
                <w:rFonts w:ascii="Verdana" w:hAnsi="Verdana" w:cs="Verdana" w:eastAsia="Verdana"/>
                <w:spacing w:val="20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o</w:t>
            </w:r>
            <w:r>
              <w:rPr>
                <w:rFonts w:ascii="Verdana" w:hAnsi="Verdana" w:cs="Verdana" w:eastAsia="Verdana"/>
                <w:spacing w:val="25"/>
                <w:w w:val="9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emanación</w:t>
            </w:r>
            <w:r>
              <w:rPr>
                <w:rFonts w:ascii="Verdana" w:hAnsi="Verdana" w:cs="Verdana" w:eastAsia="Verdana"/>
                <w:spacing w:val="1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de</w:t>
            </w:r>
            <w:r>
              <w:rPr>
                <w:rFonts w:ascii="Verdana" w:hAnsi="Verdana" w:cs="Verdana" w:eastAsia="Verdana"/>
                <w:spacing w:val="17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olores,</w:t>
            </w:r>
            <w:r>
              <w:rPr>
                <w:rFonts w:ascii="Verdana" w:hAnsi="Verdana" w:cs="Verdana" w:eastAsia="Verdana"/>
                <w:spacing w:val="1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liberación</w:t>
            </w:r>
            <w:r>
              <w:rPr>
                <w:rFonts w:ascii="Verdana" w:hAnsi="Verdana" w:cs="Verdana" w:eastAsia="Verdana"/>
                <w:spacing w:val="20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de</w:t>
            </w:r>
            <w:r>
              <w:rPr>
                <w:rFonts w:ascii="Verdana" w:hAnsi="Verdana" w:cs="Verdana" w:eastAsia="Verdana"/>
                <w:spacing w:val="17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energía</w:t>
            </w:r>
            <w:r>
              <w:rPr>
                <w:rFonts w:ascii="Verdana" w:hAnsi="Verdana" w:cs="Verdana" w:eastAsia="Verdana"/>
                <w:spacing w:val="1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térmica,</w:t>
            </w:r>
            <w:r>
              <w:rPr>
                <w:rFonts w:ascii="Verdana" w:hAnsi="Verdana" w:cs="Verdana" w:eastAsia="Verdana"/>
                <w:spacing w:val="1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emisión</w:t>
            </w:r>
            <w:r>
              <w:rPr>
                <w:rFonts w:ascii="Verdana" w:hAnsi="Verdana" w:cs="Verdana" w:eastAsia="Verdana"/>
                <w:spacing w:val="1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de</w:t>
            </w:r>
            <w:r>
              <w:rPr>
                <w:rFonts w:ascii="Verdana" w:hAnsi="Verdana" w:cs="Verdana" w:eastAsia="Verdana"/>
                <w:spacing w:val="29"/>
                <w:w w:val="9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luz</w:t>
            </w:r>
            <w:r>
              <w:rPr>
                <w:rFonts w:ascii="Verdana" w:hAnsi="Verdana" w:cs="Verdana" w:eastAsia="Verdana"/>
                <w:spacing w:val="40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o</w:t>
            </w:r>
            <w:r>
              <w:rPr>
                <w:rFonts w:ascii="Verdana" w:hAnsi="Verdana" w:cs="Verdana" w:eastAsia="Verdana"/>
                <w:spacing w:val="4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cambio</w:t>
            </w:r>
            <w:r>
              <w:rPr>
                <w:rFonts w:ascii="Verdana" w:hAnsi="Verdana" w:cs="Verdana" w:eastAsia="Verdana"/>
                <w:spacing w:val="3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de</w:t>
            </w:r>
            <w:r>
              <w:rPr>
                <w:rFonts w:ascii="Verdana" w:hAnsi="Verdana" w:cs="Verdana" w:eastAsia="Verdana"/>
                <w:spacing w:val="4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coloración,</w:t>
            </w:r>
            <w:r>
              <w:rPr>
                <w:rFonts w:ascii="Verdana" w:hAnsi="Verdana" w:cs="Verdana" w:eastAsia="Verdana"/>
                <w:spacing w:val="40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entre</w:t>
            </w:r>
            <w:r>
              <w:rPr>
                <w:rFonts w:ascii="Verdana" w:hAnsi="Verdana" w:cs="Verdana" w:eastAsia="Verdana"/>
                <w:spacing w:val="4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otras</w:t>
            </w:r>
            <w:r>
              <w:rPr>
                <w:rFonts w:ascii="Verdana" w:hAnsi="Verdana" w:cs="Verdana" w:eastAsia="Verdana"/>
                <w:spacing w:val="4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manifestaciones.</w:t>
            </w:r>
            <w:r>
              <w:rPr>
                <w:rFonts w:ascii="Verdana" w:hAnsi="Verdana" w:cs="Verdana" w:eastAsia="Verdana"/>
                <w:spacing w:val="4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Para</w:t>
            </w:r>
            <w:r>
              <w:rPr>
                <w:rFonts w:ascii="Verdana" w:hAnsi="Verdana" w:cs="Verdana" w:eastAsia="Verdana"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observar</w:t>
            </w:r>
            <w:r>
              <w:rPr>
                <w:rFonts w:ascii="Verdana" w:hAnsi="Verdana" w:cs="Verdana" w:eastAsia="Verdana"/>
                <w:spacing w:val="56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algunas</w:t>
            </w:r>
            <w:r>
              <w:rPr>
                <w:rFonts w:ascii="Verdana" w:hAnsi="Verdana" w:cs="Verdana" w:eastAsia="Verdana"/>
                <w:spacing w:val="57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“señales”</w:t>
            </w:r>
            <w:r>
              <w:rPr>
                <w:rFonts w:ascii="Verdana" w:hAnsi="Verdana" w:cs="Verdana" w:eastAsia="Verdana"/>
                <w:spacing w:val="57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de</w:t>
            </w:r>
            <w:r>
              <w:rPr>
                <w:rFonts w:ascii="Verdana" w:hAnsi="Verdana" w:cs="Verdana" w:eastAsia="Verdana"/>
                <w:spacing w:val="56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pacing w:val="1"/>
                <w:sz w:val="20"/>
                <w:szCs w:val="20"/>
              </w:rPr>
              <w:t>la</w:t>
            </w:r>
            <w:r>
              <w:rPr>
                <w:rFonts w:ascii="Verdana" w:hAnsi="Verdana" w:cs="Verdana" w:eastAsia="Verdana"/>
                <w:spacing w:val="57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ocurrencia</w:t>
            </w:r>
            <w:r>
              <w:rPr>
                <w:rFonts w:ascii="Verdana" w:hAnsi="Verdana" w:cs="Verdana" w:eastAsia="Verdana"/>
                <w:spacing w:val="57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de</w:t>
            </w:r>
            <w:r>
              <w:rPr>
                <w:rFonts w:ascii="Verdana" w:hAnsi="Verdana" w:cs="Verdana" w:eastAsia="Verdana"/>
                <w:spacing w:val="56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una</w:t>
            </w:r>
            <w:r>
              <w:rPr>
                <w:rFonts w:ascii="Verdana" w:hAnsi="Verdana" w:cs="Verdana" w:eastAsia="Verdana"/>
                <w:spacing w:val="60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reacción</w:t>
            </w:r>
            <w:r>
              <w:rPr>
                <w:rFonts w:ascii="Verdana" w:hAnsi="Verdana" w:cs="Verdana" w:eastAsia="Verdana"/>
                <w:spacing w:val="47"/>
                <w:w w:val="9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química,</w:t>
            </w:r>
            <w:r>
              <w:rPr>
                <w:rFonts w:ascii="Verdana" w:hAnsi="Verdana" w:cs="Verdana" w:eastAsia="Verdana"/>
                <w:spacing w:val="-20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realizan</w:t>
            </w:r>
            <w:r>
              <w:rPr>
                <w:rFonts w:ascii="Verdana" w:hAnsi="Verdana" w:cs="Verdana" w:eastAsia="Verdana"/>
                <w:spacing w:val="-1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pacing w:val="-2"/>
                <w:sz w:val="20"/>
                <w:szCs w:val="20"/>
              </w:rPr>
              <w:t>el</w:t>
            </w:r>
            <w:r>
              <w:rPr>
                <w:rFonts w:ascii="Verdana" w:hAnsi="Verdana" w:cs="Verdana" w:eastAsia="Verdana"/>
                <w:spacing w:val="-16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siguiente</w:t>
            </w:r>
            <w:r>
              <w:rPr>
                <w:rFonts w:ascii="Verdana" w:hAnsi="Verdana" w:cs="Verdana" w:eastAsia="Verdana"/>
                <w:spacing w:val="-20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experimento,</w:t>
            </w:r>
            <w:r>
              <w:rPr>
                <w:rFonts w:ascii="Verdana" w:hAnsi="Verdana" w:cs="Verdana" w:eastAsia="Verdana"/>
                <w:spacing w:val="-20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con</w:t>
            </w:r>
            <w:r>
              <w:rPr>
                <w:rFonts w:ascii="Verdana" w:hAnsi="Verdana" w:cs="Verdana" w:eastAsia="Verdana"/>
                <w:spacing w:val="-1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el</w:t>
            </w:r>
            <w:r>
              <w:rPr>
                <w:rFonts w:ascii="Verdana" w:hAnsi="Verdana" w:cs="Verdana" w:eastAsia="Verdana"/>
                <w:spacing w:val="-16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fin</w:t>
            </w:r>
            <w:r>
              <w:rPr>
                <w:rFonts w:ascii="Verdana" w:hAnsi="Verdana" w:cs="Verdana" w:eastAsia="Verdana"/>
                <w:spacing w:val="-1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de</w:t>
            </w:r>
            <w:r>
              <w:rPr>
                <w:rFonts w:ascii="Verdana" w:hAnsi="Verdana" w:cs="Verdana" w:eastAsia="Verdana"/>
                <w:spacing w:val="-2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identificar</w:t>
            </w:r>
            <w:r>
              <w:rPr>
                <w:rFonts w:ascii="Verdana" w:hAnsi="Verdana" w:cs="Verdana" w:eastAsia="Verdana"/>
                <w:spacing w:val="26"/>
                <w:w w:val="9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pacing w:val="1"/>
                <w:sz w:val="20"/>
                <w:szCs w:val="20"/>
              </w:rPr>
              <w:t>la</w:t>
            </w:r>
            <w:r>
              <w:rPr>
                <w:rFonts w:ascii="Verdana" w:hAnsi="Verdana" w:cs="Verdana" w:eastAsia="Verdana"/>
                <w:spacing w:val="-7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o</w:t>
            </w:r>
            <w:r>
              <w:rPr>
                <w:rFonts w:ascii="Verdana" w:hAnsi="Verdana" w:cs="Verdana" w:eastAsia="Verdana"/>
                <w:spacing w:val="-6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pacing w:val="1"/>
                <w:sz w:val="20"/>
                <w:szCs w:val="20"/>
              </w:rPr>
              <w:t>las</w:t>
            </w:r>
            <w:r>
              <w:rPr>
                <w:rFonts w:ascii="Verdana" w:hAnsi="Verdana" w:cs="Verdana" w:eastAsia="Verdana"/>
                <w:spacing w:val="-7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señales</w:t>
            </w:r>
            <w:r>
              <w:rPr>
                <w:rFonts w:ascii="Verdana" w:hAnsi="Verdana" w:cs="Verdana" w:eastAsia="Verdana"/>
                <w:spacing w:val="-7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de</w:t>
            </w:r>
            <w:r>
              <w:rPr>
                <w:rFonts w:ascii="Verdana" w:hAnsi="Verdana" w:cs="Verdana" w:eastAsia="Verdana"/>
                <w:spacing w:val="-5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cada</w:t>
            </w:r>
            <w:r>
              <w:rPr>
                <w:rFonts w:ascii="Verdana" w:hAnsi="Verdana" w:cs="Verdana" w:eastAsia="Verdana"/>
                <w:spacing w:val="-5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situación: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955" w:val="left" w:leader="none"/>
              </w:tabs>
              <w:spacing w:line="243" w:lineRule="exact" w:before="0" w:after="0"/>
              <w:ind w:left="954" w:right="0" w:hanging="286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</w:rPr>
              <w:t>Agregan</w:t>
            </w:r>
            <w:r>
              <w:rPr>
                <w:rFonts w:ascii="Verdana" w:hAnsi="Verdana"/>
                <w:spacing w:val="-6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un</w:t>
            </w:r>
            <w:r>
              <w:rPr>
                <w:rFonts w:ascii="Verdana" w:hAnsi="Verdana"/>
                <w:spacing w:val="-5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trozo</w:t>
            </w:r>
            <w:r>
              <w:rPr>
                <w:rFonts w:ascii="Verdana" w:hAnsi="Verdana"/>
                <w:spacing w:val="-5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7"/>
                <w:sz w:val="20"/>
              </w:rPr>
              <w:t> </w:t>
            </w:r>
            <w:r>
              <w:rPr>
                <w:rFonts w:ascii="Verdana" w:hAnsi="Verdana"/>
                <w:spacing w:val="1"/>
                <w:sz w:val="20"/>
              </w:rPr>
              <w:t>tiza</w:t>
            </w:r>
            <w:r>
              <w:rPr>
                <w:rFonts w:ascii="Verdana" w:hAnsi="Verdana"/>
                <w:spacing w:val="-6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en</w:t>
            </w:r>
            <w:r>
              <w:rPr>
                <w:rFonts w:ascii="Verdana" w:hAnsi="Verdana"/>
                <w:spacing w:val="-5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un</w:t>
            </w:r>
            <w:r>
              <w:rPr>
                <w:rFonts w:ascii="Verdana" w:hAnsi="Verdana"/>
                <w:spacing w:val="-5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vaso</w:t>
            </w:r>
            <w:r>
              <w:rPr>
                <w:rFonts w:ascii="Verdana" w:hAnsi="Verdana"/>
                <w:spacing w:val="-7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plástico.</w:t>
            </w:r>
            <w:r>
              <w:rPr>
                <w:rFonts w:ascii="Verdana" w:hAnsi="Verdana"/>
                <w:sz w:val="20"/>
              </w:rPr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955" w:val="left" w:leader="none"/>
              </w:tabs>
              <w:spacing w:line="244" w:lineRule="exact" w:before="0" w:after="0"/>
              <w:ind w:left="954" w:right="0" w:hanging="286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</w:rPr>
              <w:t>Añaden</w:t>
            </w:r>
            <w:r>
              <w:rPr>
                <w:rFonts w:ascii="Verdana" w:hAnsi="Verdana"/>
                <w:spacing w:val="-7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5</w:t>
            </w:r>
            <w:r>
              <w:rPr>
                <w:rFonts w:ascii="Verdana" w:hAnsi="Verdana"/>
                <w:spacing w:val="-7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ml</w:t>
            </w:r>
            <w:r>
              <w:rPr>
                <w:rFonts w:ascii="Verdana" w:hAnsi="Verdana"/>
                <w:spacing w:val="-4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8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vinagre</w:t>
            </w:r>
            <w:r>
              <w:rPr>
                <w:rFonts w:ascii="Verdana" w:hAnsi="Verdana"/>
                <w:spacing w:val="-6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al</w:t>
            </w:r>
            <w:r>
              <w:rPr>
                <w:rFonts w:ascii="Verdana" w:hAnsi="Verdana"/>
                <w:spacing w:val="-5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vaso.</w:t>
            </w:r>
            <w:r>
              <w:rPr>
                <w:rFonts w:ascii="Verdana" w:hAnsi="Verdana"/>
                <w:spacing w:val="-5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Registran</w:t>
            </w:r>
            <w:r>
              <w:rPr>
                <w:rFonts w:ascii="Verdana" w:hAnsi="Verdana"/>
                <w:spacing w:val="-6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sus</w:t>
            </w:r>
            <w:r>
              <w:rPr>
                <w:rFonts w:ascii="Verdana" w:hAnsi="Verdana"/>
                <w:spacing w:val="-4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observaciones.</w:t>
            </w:r>
            <w:r>
              <w:rPr>
                <w:rFonts w:ascii="Verdana" w:hAnsi="Verdana"/>
                <w:sz w:val="20"/>
              </w:rPr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955" w:val="left" w:leader="none"/>
              </w:tabs>
              <w:spacing w:line="244" w:lineRule="exact" w:before="0" w:after="0"/>
              <w:ind w:left="954" w:right="0" w:hanging="285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Luego</w:t>
            </w:r>
            <w:r>
              <w:rPr>
                <w:rFonts w:ascii="Verdana"/>
                <w:spacing w:val="-9"/>
                <w:sz w:val="20"/>
              </w:rPr>
              <w:t> </w:t>
            </w:r>
            <w:r>
              <w:rPr>
                <w:rFonts w:ascii="Verdana"/>
                <w:sz w:val="20"/>
              </w:rPr>
              <w:t>de</w:t>
            </w:r>
            <w:r>
              <w:rPr>
                <w:rFonts w:ascii="Verdana"/>
                <w:spacing w:val="-8"/>
                <w:sz w:val="20"/>
              </w:rPr>
              <w:t> </w:t>
            </w:r>
            <w:r>
              <w:rPr>
                <w:rFonts w:ascii="Verdana"/>
                <w:sz w:val="20"/>
              </w:rPr>
              <w:t>seis</w:t>
            </w:r>
            <w:r>
              <w:rPr>
                <w:rFonts w:ascii="Verdana"/>
                <w:spacing w:val="-10"/>
                <w:sz w:val="20"/>
              </w:rPr>
              <w:t> </w:t>
            </w:r>
            <w:r>
              <w:rPr>
                <w:rFonts w:ascii="Verdana"/>
                <w:sz w:val="20"/>
              </w:rPr>
              <w:t>minutos,</w:t>
            </w:r>
            <w:r>
              <w:rPr>
                <w:rFonts w:ascii="Verdana"/>
                <w:spacing w:val="-7"/>
                <w:sz w:val="20"/>
              </w:rPr>
              <w:t> </w:t>
            </w:r>
            <w:r>
              <w:rPr>
                <w:rFonts w:ascii="Verdana"/>
                <w:spacing w:val="-1"/>
                <w:sz w:val="20"/>
              </w:rPr>
              <w:t>responden:</w:t>
            </w:r>
            <w:r>
              <w:rPr>
                <w:rFonts w:ascii="Verdana"/>
                <w:sz w:val="20"/>
              </w:rPr>
            </w:r>
          </w:p>
          <w:p>
            <w:pPr>
              <w:pStyle w:val="ListParagraph"/>
              <w:numPr>
                <w:ilvl w:val="2"/>
                <w:numId w:val="1"/>
              </w:numPr>
              <w:tabs>
                <w:tab w:pos="1379" w:val="left" w:leader="none"/>
              </w:tabs>
              <w:spacing w:line="240" w:lineRule="auto" w:before="0" w:after="0"/>
              <w:ind w:left="1379" w:right="102" w:hanging="360"/>
              <w:jc w:val="both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</w:rPr>
              <w:t>¿Qué</w:t>
            </w:r>
            <w:r>
              <w:rPr>
                <w:rFonts w:ascii="Verdana" w:hAnsi="Verdana"/>
                <w:spacing w:val="-16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señales</w:t>
            </w:r>
            <w:r>
              <w:rPr>
                <w:rFonts w:ascii="Verdana" w:hAnsi="Verdana"/>
                <w:spacing w:val="-17"/>
                <w:sz w:val="20"/>
              </w:rPr>
              <w:t> </w:t>
            </w:r>
            <w:r>
              <w:rPr>
                <w:rFonts w:ascii="Verdana" w:hAnsi="Verdana"/>
                <w:spacing w:val="1"/>
                <w:sz w:val="20"/>
              </w:rPr>
              <w:t>de</w:t>
            </w:r>
            <w:r>
              <w:rPr>
                <w:rFonts w:ascii="Verdana" w:hAnsi="Verdana"/>
                <w:spacing w:val="-16"/>
                <w:sz w:val="20"/>
              </w:rPr>
              <w:t> </w:t>
            </w:r>
            <w:r>
              <w:rPr>
                <w:rFonts w:ascii="Verdana" w:hAnsi="Verdana"/>
                <w:spacing w:val="1"/>
                <w:sz w:val="20"/>
              </w:rPr>
              <w:t>la</w:t>
            </w:r>
            <w:r>
              <w:rPr>
                <w:rFonts w:ascii="Verdana" w:hAnsi="Verdana"/>
                <w:spacing w:val="-17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reacción</w:t>
            </w:r>
            <w:r>
              <w:rPr>
                <w:rFonts w:ascii="Verdana" w:hAnsi="Verdana"/>
                <w:spacing w:val="-16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química</w:t>
            </w:r>
            <w:r>
              <w:rPr>
                <w:rFonts w:ascii="Verdana" w:hAnsi="Verdana"/>
                <w:spacing w:val="-17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producida</w:t>
            </w:r>
            <w:r>
              <w:rPr>
                <w:rFonts w:ascii="Verdana" w:hAnsi="Verdana"/>
                <w:spacing w:val="-16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se</w:t>
            </w:r>
            <w:r>
              <w:rPr>
                <w:rFonts w:ascii="Verdana" w:hAnsi="Verdana"/>
                <w:spacing w:val="-16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pudieron</w:t>
            </w:r>
            <w:r>
              <w:rPr>
                <w:rFonts w:ascii="Verdana" w:hAnsi="Verdana"/>
                <w:spacing w:val="39"/>
                <w:w w:val="99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observar?</w:t>
            </w:r>
            <w:r>
              <w:rPr>
                <w:rFonts w:ascii="Verdana" w:hAnsi="Verdana"/>
                <w:sz w:val="20"/>
              </w:rPr>
            </w:r>
          </w:p>
          <w:p>
            <w:pPr>
              <w:pStyle w:val="ListParagraph"/>
              <w:numPr>
                <w:ilvl w:val="2"/>
                <w:numId w:val="1"/>
              </w:numPr>
              <w:tabs>
                <w:tab w:pos="1379" w:val="left" w:leader="none"/>
              </w:tabs>
              <w:spacing w:line="243" w:lineRule="exact" w:before="1" w:after="0"/>
              <w:ind w:left="1379" w:right="0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</w:rPr>
              <w:t>¿Qué</w:t>
            </w:r>
            <w:r>
              <w:rPr>
                <w:rFonts w:ascii="Verdana" w:hAnsi="Verdana"/>
                <w:spacing w:val="-7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tipo</w:t>
            </w:r>
            <w:r>
              <w:rPr>
                <w:rFonts w:ascii="Verdana" w:hAnsi="Verdana"/>
                <w:spacing w:val="-7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6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sustancia</w:t>
            </w:r>
            <w:r>
              <w:rPr>
                <w:rFonts w:ascii="Verdana" w:hAnsi="Verdana"/>
                <w:spacing w:val="-7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se</w:t>
            </w:r>
            <w:r>
              <w:rPr>
                <w:rFonts w:ascii="Verdana" w:hAnsi="Verdana"/>
                <w:spacing w:val="-6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formó?</w:t>
            </w:r>
            <w:r>
              <w:rPr>
                <w:rFonts w:ascii="Verdana" w:hAnsi="Verdana"/>
                <w:sz w:val="20"/>
              </w:rPr>
            </w:r>
          </w:p>
          <w:p>
            <w:pPr>
              <w:pStyle w:val="ListParagraph"/>
              <w:numPr>
                <w:ilvl w:val="2"/>
                <w:numId w:val="1"/>
              </w:numPr>
              <w:tabs>
                <w:tab w:pos="1379" w:val="left" w:leader="none"/>
              </w:tabs>
              <w:spacing w:line="240" w:lineRule="auto" w:before="0" w:after="0"/>
              <w:ind w:left="1379" w:right="100" w:hanging="360"/>
              <w:jc w:val="both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¿Cuáles</w:t>
            </w:r>
            <w:r>
              <w:rPr>
                <w:rFonts w:ascii="Verdana" w:hAnsi="Verdana"/>
                <w:spacing w:val="9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son</w:t>
            </w:r>
            <w:r>
              <w:rPr>
                <w:rFonts w:ascii="Verdana" w:hAnsi="Verdana"/>
                <w:spacing w:val="12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los</w:t>
            </w:r>
            <w:r>
              <w:rPr>
                <w:rFonts w:ascii="Verdana" w:hAnsi="Verdana"/>
                <w:spacing w:val="10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reactantes</w:t>
            </w:r>
            <w:r>
              <w:rPr>
                <w:rFonts w:ascii="Verdana" w:hAnsi="Verdana"/>
                <w:spacing w:val="9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y</w:t>
            </w:r>
            <w:r>
              <w:rPr>
                <w:rFonts w:ascii="Verdana" w:hAnsi="Verdana"/>
                <w:spacing w:val="10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los</w:t>
            </w:r>
            <w:r>
              <w:rPr>
                <w:rFonts w:ascii="Verdana" w:hAnsi="Verdana"/>
                <w:spacing w:val="8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productos</w:t>
            </w:r>
            <w:r>
              <w:rPr>
                <w:rFonts w:ascii="Verdana" w:hAnsi="Verdana"/>
                <w:spacing w:val="10"/>
                <w:sz w:val="20"/>
              </w:rPr>
              <w:t> </w:t>
            </w:r>
            <w:r>
              <w:rPr>
                <w:rFonts w:ascii="Verdana" w:hAnsi="Verdana"/>
                <w:spacing w:val="1"/>
                <w:sz w:val="20"/>
              </w:rPr>
              <w:t>de</w:t>
            </w:r>
            <w:r>
              <w:rPr>
                <w:rFonts w:ascii="Verdana" w:hAnsi="Verdana"/>
                <w:spacing w:val="7"/>
                <w:sz w:val="20"/>
              </w:rPr>
              <w:t> </w:t>
            </w:r>
            <w:r>
              <w:rPr>
                <w:rFonts w:ascii="Verdana" w:hAnsi="Verdana"/>
                <w:spacing w:val="1"/>
                <w:sz w:val="20"/>
              </w:rPr>
              <w:t>la</w:t>
            </w:r>
            <w:r>
              <w:rPr>
                <w:rFonts w:ascii="Verdana" w:hAnsi="Verdana"/>
                <w:spacing w:val="8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reacción</w:t>
            </w:r>
            <w:r>
              <w:rPr>
                <w:rFonts w:ascii="Verdana" w:hAnsi="Verdana"/>
                <w:spacing w:val="34"/>
                <w:w w:val="99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química?</w:t>
            </w:r>
            <w:r>
              <w:rPr>
                <w:rFonts w:ascii="Verdana" w:hAnsi="Verdana"/>
                <w:sz w:val="20"/>
              </w:rPr>
            </w:r>
          </w:p>
          <w:p>
            <w:pPr>
              <w:pStyle w:val="ListParagraph"/>
              <w:numPr>
                <w:ilvl w:val="2"/>
                <w:numId w:val="1"/>
              </w:numPr>
              <w:tabs>
                <w:tab w:pos="1379" w:val="left" w:leader="none"/>
              </w:tabs>
              <w:spacing w:line="240" w:lineRule="auto" w:before="0" w:after="0"/>
              <w:ind w:left="1379" w:right="99" w:hanging="360"/>
              <w:jc w:val="both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</w:rPr>
              <w:t>¿La</w:t>
            </w:r>
            <w:r>
              <w:rPr>
                <w:rFonts w:ascii="Verdana" w:hAnsi="Verdana"/>
                <w:spacing w:val="21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reacción</w:t>
            </w:r>
            <w:r>
              <w:rPr>
                <w:rFonts w:ascii="Verdana" w:hAnsi="Verdana"/>
                <w:spacing w:val="19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química</w:t>
            </w:r>
            <w:r>
              <w:rPr>
                <w:rFonts w:ascii="Verdana" w:hAnsi="Verdana"/>
                <w:spacing w:val="18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altera</w:t>
            </w:r>
            <w:r>
              <w:rPr>
                <w:rFonts w:ascii="Verdana" w:hAnsi="Verdana"/>
                <w:spacing w:val="22"/>
                <w:sz w:val="20"/>
              </w:rPr>
              <w:t> </w:t>
            </w:r>
            <w:r>
              <w:rPr>
                <w:rFonts w:ascii="Verdana" w:hAnsi="Verdana"/>
                <w:spacing w:val="1"/>
                <w:sz w:val="20"/>
              </w:rPr>
              <w:t>las</w:t>
            </w:r>
            <w:r>
              <w:rPr>
                <w:rFonts w:ascii="Verdana" w:hAnsi="Verdana"/>
                <w:spacing w:val="18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partículas</w:t>
            </w:r>
            <w:r>
              <w:rPr>
                <w:rFonts w:ascii="Verdana" w:hAnsi="Verdana"/>
                <w:spacing w:val="18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que</w:t>
            </w:r>
            <w:r>
              <w:rPr>
                <w:rFonts w:ascii="Verdana" w:hAnsi="Verdana"/>
                <w:spacing w:val="20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componen</w:t>
            </w:r>
            <w:r>
              <w:rPr>
                <w:rFonts w:ascii="Verdana" w:hAnsi="Verdana"/>
                <w:spacing w:val="40"/>
                <w:w w:val="99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los</w:t>
            </w:r>
            <w:r>
              <w:rPr>
                <w:rFonts w:ascii="Verdana" w:hAnsi="Verdana"/>
                <w:spacing w:val="24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materiales</w:t>
            </w:r>
            <w:r>
              <w:rPr>
                <w:rFonts w:ascii="Verdana" w:hAnsi="Verdana"/>
                <w:spacing w:val="24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existentes</w:t>
            </w:r>
            <w:r>
              <w:rPr>
                <w:rFonts w:ascii="Verdana" w:hAnsi="Verdana"/>
                <w:spacing w:val="24"/>
                <w:sz w:val="20"/>
              </w:rPr>
              <w:t> </w:t>
            </w:r>
            <w:r>
              <w:rPr>
                <w:rFonts w:ascii="Verdana" w:hAnsi="Verdana"/>
                <w:spacing w:val="1"/>
                <w:sz w:val="20"/>
              </w:rPr>
              <w:t>que</w:t>
            </w:r>
            <w:r>
              <w:rPr>
                <w:rFonts w:ascii="Verdana" w:hAnsi="Verdana"/>
                <w:spacing w:val="25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están</w:t>
            </w:r>
            <w:r>
              <w:rPr>
                <w:rFonts w:ascii="Verdana" w:hAnsi="Verdana"/>
                <w:spacing w:val="25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involucrados?</w:t>
            </w:r>
            <w:r>
              <w:rPr>
                <w:rFonts w:ascii="Verdana" w:hAnsi="Verdana"/>
                <w:spacing w:val="36"/>
                <w:w w:val="99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Argumentan.</w:t>
            </w:r>
            <w:r>
              <w:rPr>
                <w:rFonts w:ascii="Verdana" w:hAnsi="Verdana"/>
                <w:sz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69" w:val="left" w:leader="none"/>
              </w:tabs>
              <w:spacing w:line="242" w:lineRule="exact" w:before="0" w:after="0"/>
              <w:ind w:left="668" w:right="98" w:hanging="283"/>
              <w:jc w:val="both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Investigan</w:t>
            </w:r>
            <w:r>
              <w:rPr>
                <w:rFonts w:ascii="Verdana" w:hAnsi="Verdana"/>
                <w:spacing w:val="33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en</w:t>
            </w:r>
            <w:r>
              <w:rPr>
                <w:rFonts w:ascii="Verdana" w:hAnsi="Verdana"/>
                <w:spacing w:val="32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diferentes</w:t>
            </w:r>
            <w:r>
              <w:rPr>
                <w:rFonts w:ascii="Verdana" w:hAnsi="Verdana"/>
                <w:spacing w:val="33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fuentes</w:t>
            </w:r>
            <w:r>
              <w:rPr>
                <w:rFonts w:ascii="Verdana" w:hAnsi="Verdana"/>
                <w:spacing w:val="31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confiables</w:t>
            </w:r>
            <w:r>
              <w:rPr>
                <w:rFonts w:ascii="Verdana" w:hAnsi="Verdana"/>
                <w:spacing w:val="32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(libros</w:t>
            </w:r>
            <w:r>
              <w:rPr>
                <w:rFonts w:ascii="Verdana" w:hAnsi="Verdana"/>
                <w:spacing w:val="31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y</w:t>
            </w:r>
            <w:r>
              <w:rPr>
                <w:rFonts w:ascii="Verdana" w:hAnsi="Verdana"/>
                <w:spacing w:val="33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sitios</w:t>
            </w:r>
            <w:r>
              <w:rPr>
                <w:rFonts w:ascii="Verdana" w:hAnsi="Verdana"/>
                <w:spacing w:val="27"/>
                <w:w w:val="99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confiables</w:t>
            </w:r>
            <w:r>
              <w:rPr>
                <w:rFonts w:ascii="Verdana" w:hAnsi="Verdana"/>
                <w:spacing w:val="46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46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internet,</w:t>
            </w:r>
            <w:r>
              <w:rPr>
                <w:rFonts w:ascii="Verdana" w:hAnsi="Verdana"/>
                <w:spacing w:val="49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entre</w:t>
            </w:r>
            <w:r>
              <w:rPr>
                <w:rFonts w:ascii="Verdana" w:hAnsi="Verdana"/>
                <w:spacing w:val="49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otras)</w:t>
            </w:r>
            <w:r>
              <w:rPr>
                <w:rFonts w:ascii="Verdana" w:hAnsi="Verdana"/>
                <w:spacing w:val="51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sobre</w:t>
            </w:r>
            <w:r>
              <w:rPr>
                <w:rFonts w:ascii="Verdana" w:hAnsi="Verdana"/>
                <w:spacing w:val="49"/>
                <w:sz w:val="20"/>
              </w:rPr>
              <w:t> </w:t>
            </w:r>
            <w:r>
              <w:rPr>
                <w:rFonts w:ascii="Verdana" w:hAnsi="Verdana"/>
                <w:spacing w:val="1"/>
                <w:sz w:val="20"/>
              </w:rPr>
              <w:t>la</w:t>
            </w:r>
            <w:r>
              <w:rPr>
                <w:rFonts w:ascii="Verdana" w:hAnsi="Verdana"/>
                <w:spacing w:val="48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reacción</w:t>
            </w:r>
            <w:r>
              <w:rPr>
                <w:rFonts w:ascii="Verdana" w:hAnsi="Verdana"/>
                <w:spacing w:val="48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química</w:t>
            </w:r>
            <w:r>
              <w:rPr>
                <w:rFonts w:ascii="Verdana" w:hAnsi="Verdana"/>
                <w:spacing w:val="26"/>
                <w:w w:val="99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producida.</w:t>
            </w:r>
            <w:r>
              <w:rPr>
                <w:rFonts w:ascii="Verdana" w:hAnsi="Verdana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69" w:val="left" w:leader="none"/>
              </w:tabs>
              <w:spacing w:line="239" w:lineRule="auto" w:before="0" w:after="0"/>
              <w:ind w:left="668" w:right="98" w:hanging="283"/>
              <w:jc w:val="both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</w:rPr>
              <w:t>Representan</w:t>
            </w:r>
            <w:r>
              <w:rPr>
                <w:rFonts w:ascii="Verdana" w:hAnsi="Verdana"/>
                <w:spacing w:val="2"/>
                <w:sz w:val="20"/>
              </w:rPr>
              <w:t> </w:t>
            </w:r>
            <w:r>
              <w:rPr>
                <w:rFonts w:ascii="Verdana" w:hAnsi="Verdana"/>
                <w:spacing w:val="1"/>
                <w:sz w:val="20"/>
              </w:rPr>
              <w:t>la</w:t>
            </w:r>
            <w:r>
              <w:rPr>
                <w:rFonts w:ascii="Verdana" w:hAnsi="Verdana"/>
                <w:spacing w:val="2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reacción</w:t>
            </w:r>
            <w:r>
              <w:rPr>
                <w:rFonts w:ascii="Verdana" w:hAnsi="Verdana"/>
                <w:spacing w:val="2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química</w:t>
            </w:r>
            <w:r>
              <w:rPr>
                <w:rFonts w:ascii="Verdana" w:hAnsi="Verdana"/>
                <w:spacing w:val="2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mediante una</w:t>
            </w:r>
            <w:r>
              <w:rPr>
                <w:rFonts w:ascii="Verdana" w:hAnsi="Verdana"/>
                <w:spacing w:val="3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ecuación</w:t>
            </w:r>
            <w:r>
              <w:rPr>
                <w:rFonts w:ascii="Verdana" w:hAnsi="Verdana"/>
                <w:spacing w:val="2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química</w:t>
            </w:r>
            <w:r>
              <w:rPr>
                <w:rFonts w:ascii="Verdana" w:hAnsi="Verdana"/>
                <w:spacing w:val="62"/>
                <w:w w:val="99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balanceada</w:t>
            </w:r>
            <w:r>
              <w:rPr>
                <w:rFonts w:ascii="Verdana" w:hAnsi="Verdana"/>
                <w:spacing w:val="-7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y</w:t>
            </w:r>
            <w:r>
              <w:rPr>
                <w:rFonts w:ascii="Verdana" w:hAnsi="Verdana"/>
                <w:spacing w:val="-8"/>
                <w:sz w:val="20"/>
              </w:rPr>
              <w:t> </w:t>
            </w:r>
            <w:r>
              <w:rPr>
                <w:rFonts w:ascii="Verdana" w:hAnsi="Verdana"/>
                <w:spacing w:val="1"/>
                <w:sz w:val="20"/>
              </w:rPr>
              <w:t>la</w:t>
            </w:r>
            <w:r>
              <w:rPr>
                <w:rFonts w:ascii="Verdana" w:hAnsi="Verdana"/>
                <w:spacing w:val="-7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exponen</w:t>
            </w:r>
            <w:r>
              <w:rPr>
                <w:rFonts w:ascii="Verdana" w:hAnsi="Verdana"/>
                <w:spacing w:val="-6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ante</w:t>
            </w:r>
            <w:r>
              <w:rPr>
                <w:rFonts w:ascii="Verdana" w:hAnsi="Verdana"/>
                <w:spacing w:val="-8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el</w:t>
            </w:r>
            <w:r>
              <w:rPr>
                <w:rFonts w:ascii="Verdana" w:hAnsi="Verdana"/>
                <w:spacing w:val="-4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curso.</w:t>
            </w:r>
            <w:r>
              <w:rPr>
                <w:rFonts w:ascii="Verdana" w:hAnsi="Verdana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69" w:val="left" w:leader="none"/>
              </w:tabs>
              <w:spacing w:line="242" w:lineRule="exact" w:before="7" w:after="0"/>
              <w:ind w:left="668" w:right="100" w:hanging="283"/>
              <w:jc w:val="both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Evalúan</w:t>
            </w:r>
            <w:r>
              <w:rPr>
                <w:rFonts w:ascii="Verdana" w:hAnsi="Verdana"/>
                <w:spacing w:val="22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el</w:t>
            </w:r>
            <w:r>
              <w:rPr>
                <w:rFonts w:ascii="Verdana" w:hAnsi="Verdana"/>
                <w:spacing w:val="21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lenguaje</w:t>
            </w:r>
            <w:r>
              <w:rPr>
                <w:rFonts w:ascii="Verdana" w:hAnsi="Verdana"/>
                <w:spacing w:val="20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químico</w:t>
            </w:r>
            <w:r>
              <w:rPr>
                <w:rFonts w:ascii="Verdana" w:hAnsi="Verdana"/>
                <w:spacing w:val="21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empleado</w:t>
            </w:r>
            <w:r>
              <w:rPr>
                <w:rFonts w:ascii="Verdana" w:hAnsi="Verdana"/>
                <w:spacing w:val="22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en</w:t>
            </w:r>
            <w:r>
              <w:rPr>
                <w:rFonts w:ascii="Verdana" w:hAnsi="Verdana"/>
                <w:spacing w:val="22"/>
                <w:sz w:val="20"/>
              </w:rPr>
              <w:t> </w:t>
            </w:r>
            <w:r>
              <w:rPr>
                <w:rFonts w:ascii="Verdana" w:hAnsi="Verdana"/>
                <w:spacing w:val="1"/>
                <w:sz w:val="20"/>
              </w:rPr>
              <w:t>la</w:t>
            </w:r>
            <w:r>
              <w:rPr>
                <w:rFonts w:ascii="Verdana" w:hAnsi="Verdana"/>
                <w:spacing w:val="22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representación</w:t>
            </w:r>
            <w:r>
              <w:rPr>
                <w:rFonts w:ascii="Verdana" w:hAnsi="Verdana"/>
                <w:spacing w:val="22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del</w:t>
            </w:r>
            <w:r>
              <w:rPr>
                <w:rFonts w:ascii="Verdana" w:hAnsi="Verdana"/>
                <w:spacing w:val="60"/>
                <w:w w:val="99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cambio.</w:t>
            </w:r>
            <w:r>
              <w:rPr>
                <w:rFonts w:ascii="Verdana" w:hAnsi="Verdana"/>
                <w:sz w:val="20"/>
              </w:rPr>
            </w:r>
          </w:p>
        </w:tc>
      </w:tr>
    </w:tbl>
    <w:p>
      <w:pPr>
        <w:spacing w:after="0" w:line="242" w:lineRule="exact"/>
        <w:jc w:val="both"/>
        <w:rPr>
          <w:rFonts w:ascii="Verdana" w:hAnsi="Verdana" w:cs="Verdana" w:eastAsia="Verdana"/>
          <w:sz w:val="20"/>
          <w:szCs w:val="20"/>
        </w:rPr>
        <w:sectPr>
          <w:type w:val="continuous"/>
          <w:pgSz w:w="12240" w:h="15840"/>
          <w:pgMar w:top="0" w:bottom="0" w:left="68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86.5pt;margin-top:0pt;width:25.5pt;height:792pt;mso-position-horizontal-relative:page;mso-position-vertical-relative:page;z-index:1120" coordorigin="11730,0" coordsize="510,15840">
            <v:group style="position:absolute;left:11730;top:0;width:510;height:15840" coordorigin="11730,0" coordsize="510,15840">
              <v:shape style="position:absolute;left:11730;top:0;width:510;height:15840" coordorigin="11730,0" coordsize="510,15840" path="m11730,15840l12240,15840,12240,0,11730,0,11730,15840xe" filled="true" fillcolor="#00c181" stroked="false">
                <v:path arrowok="t"/>
                <v:fill type="solid"/>
              </v:shape>
              <v:shape style="position:absolute;left:11760;top:506;width:288;height:8095" type="#_x0000_t75" stroked="false">
                <v:imagedata r:id="rId5" o:title="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2.31073pt;margin-top:371.359985pt;width:12pt;height:183.45pt;mso-position-horizontal-relative:page;mso-position-vertical-relative:page;z-index:1144" type="#_x0000_t202" filled="false" stroked="false">
            <v:textbox inset="0,0,0,0" style="layout-flow:vertical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3E3E3E"/>
                      <w:spacing w:val="-1"/>
                      <w:w w:val="99"/>
                      <w:sz w:val="20"/>
                    </w:rPr>
                    <w:t>Ciencias</w:t>
                  </w:r>
                  <w:r>
                    <w:rPr>
                      <w:rFonts w:ascii="Arial" w:hAnsi="Arial"/>
                      <w:b/>
                      <w:color w:val="3E3E3E"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color w:val="3E3E3E"/>
                      <w:w w:val="99"/>
                      <w:sz w:val="20"/>
                    </w:rPr>
                    <w:t>Naturales</w:t>
                  </w:r>
                  <w:r>
                    <w:rPr>
                      <w:rFonts w:ascii="Arial" w:hAnsi="Arial"/>
                      <w:b/>
                      <w:color w:val="3E3E3E"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color w:val="3E3E3E"/>
                      <w:w w:val="99"/>
                      <w:sz w:val="20"/>
                    </w:rPr>
                    <w:t>-</w:t>
                  </w:r>
                  <w:r>
                    <w:rPr>
                      <w:rFonts w:ascii="Arial" w:hAnsi="Arial"/>
                      <w:b/>
                      <w:color w:val="3E3E3E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color w:val="3E3E3E"/>
                      <w:w w:val="99"/>
                      <w:sz w:val="20"/>
                    </w:rPr>
                    <w:t>Química</w:t>
                  </w:r>
                  <w:r>
                    <w:rPr>
                      <w:rFonts w:ascii="Arial" w:hAnsi="Arial"/>
                      <w:b/>
                      <w:color w:val="3E3E3E"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color w:val="3E3E3E"/>
                      <w:spacing w:val="1"/>
                      <w:w w:val="99"/>
                      <w:sz w:val="20"/>
                    </w:rPr>
                    <w:t>1º</w:t>
                  </w:r>
                  <w:r>
                    <w:rPr>
                      <w:rFonts w:ascii="Arial" w:hAnsi="Arial"/>
                      <w:b/>
                      <w:color w:val="3E3E3E"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color w:val="3E3E3E"/>
                      <w:w w:val="99"/>
                      <w:sz w:val="20"/>
                    </w:rPr>
                    <w:t>Medio</w:t>
                  </w:r>
                  <w:r>
                    <w:rPr>
                      <w:rFonts w:ascii="Arial" w:hAns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2.31073pt;margin-top:583.76001pt;width:12pt;height:145.9pt;mso-position-horizontal-relative:page;mso-position-vertical-relative:page;z-index:1168" type="#_x0000_t202" filled="false" stroked="false">
            <v:textbox inset="0,0,0,0" style="layout-flow:vertical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w w:val="99"/>
                      <w:sz w:val="20"/>
                      <w:szCs w:val="20"/>
                    </w:rPr>
                    <w:t>Unidad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OA17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Actividad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2"/>
      </w:tblGrid>
      <w:tr>
        <w:trPr>
          <w:trHeight w:val="5213" w:hRule="exact"/>
        </w:trPr>
        <w:tc>
          <w:tcPr>
            <w:tcW w:w="9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075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b/>
                <w:i/>
                <w:spacing w:val="-1"/>
                <w:sz w:val="24"/>
              </w:rPr>
              <w:t>Actividad complementaria:</w:t>
            </w:r>
            <w:r>
              <w:rPr>
                <w:rFonts w:ascii="Verdana"/>
                <w:sz w:val="24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1.</w:t>
            </w:r>
            <w:r>
              <w:rPr>
                <w:rFonts w:ascii="Verdana" w:hAnsi="Verdana"/>
                <w:b/>
                <w:i/>
                <w:spacing w:val="63"/>
                <w:sz w:val="20"/>
              </w:rPr>
              <w:t> </w:t>
            </w:r>
            <w:r>
              <w:rPr>
                <w:rFonts w:ascii="Verdana" w:hAnsi="Verdana"/>
                <w:b/>
                <w:i/>
                <w:spacing w:val="-1"/>
                <w:sz w:val="20"/>
              </w:rPr>
              <w:t>Actividad</w:t>
            </w:r>
            <w:r>
              <w:rPr>
                <w:rFonts w:ascii="Verdana" w:hAnsi="Verdana"/>
                <w:b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b/>
                <w:i/>
                <w:spacing w:val="-1"/>
                <w:sz w:val="20"/>
              </w:rPr>
              <w:t>Inicial</w:t>
            </w:r>
            <w:r>
              <w:rPr>
                <w:rFonts w:ascii="Verdana" w:hAnsi="Verdana"/>
                <w:b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b/>
                <w:i/>
                <w:spacing w:val="1"/>
                <w:sz w:val="20"/>
              </w:rPr>
              <w:t>de</w:t>
            </w:r>
            <w:r>
              <w:rPr>
                <w:rFonts w:ascii="Verdana" w:hAnsi="Verdana"/>
                <w:b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b/>
                <w:i/>
                <w:sz w:val="20"/>
              </w:rPr>
              <w:t>Enganche</w:t>
            </w:r>
            <w:r>
              <w:rPr>
                <w:rFonts w:ascii="Verdana" w:hAnsi="Verdana"/>
                <w:b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b/>
                <w:i/>
                <w:sz w:val="20"/>
              </w:rPr>
              <w:t>y</w:t>
            </w:r>
            <w:r>
              <w:rPr>
                <w:rFonts w:ascii="Verdana" w:hAnsi="Verdana"/>
                <w:b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b/>
                <w:i/>
                <w:sz w:val="20"/>
              </w:rPr>
              <w:t>motivación</w:t>
            </w:r>
            <w:r>
              <w:rPr>
                <w:rFonts w:ascii="Verdana" w:hAnsi="Verdana"/>
                <w:sz w:val="20"/>
              </w:rPr>
            </w:r>
          </w:p>
          <w:p>
            <w:pPr>
              <w:pStyle w:val="TableParagraph"/>
              <w:spacing w:line="243" w:lineRule="exact" w:before="1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i/>
                <w:spacing w:val="-1"/>
                <w:sz w:val="20"/>
              </w:rPr>
              <w:t>Los</w:t>
            </w:r>
            <w:r>
              <w:rPr>
                <w:rFonts w:ascii="Verdana"/>
                <w:i/>
                <w:spacing w:val="-7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estudiantes</w:t>
            </w:r>
            <w:r>
              <w:rPr>
                <w:rFonts w:ascii="Verdana"/>
                <w:i/>
                <w:spacing w:val="-7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observan</w:t>
            </w:r>
            <w:r>
              <w:rPr>
                <w:rFonts w:ascii="Verdana"/>
                <w:i/>
                <w:spacing w:val="-7"/>
                <w:sz w:val="20"/>
              </w:rPr>
              <w:t> </w:t>
            </w:r>
            <w:r>
              <w:rPr>
                <w:rFonts w:ascii="Verdana"/>
                <w:i/>
                <w:spacing w:val="-1"/>
                <w:sz w:val="20"/>
              </w:rPr>
              <w:t>los</w:t>
            </w:r>
            <w:r>
              <w:rPr>
                <w:rFonts w:ascii="Verdana"/>
                <w:i/>
                <w:spacing w:val="-7"/>
                <w:sz w:val="20"/>
              </w:rPr>
              <w:t> </w:t>
            </w:r>
            <w:r>
              <w:rPr>
                <w:rFonts w:ascii="Verdana"/>
                <w:i/>
                <w:spacing w:val="-1"/>
                <w:sz w:val="20"/>
              </w:rPr>
              <w:t>siguientes</w:t>
            </w:r>
            <w:r>
              <w:rPr>
                <w:rFonts w:ascii="Verdana"/>
                <w:i/>
                <w:spacing w:val="-6"/>
                <w:sz w:val="20"/>
              </w:rPr>
              <w:t> </w:t>
            </w:r>
            <w:r>
              <w:rPr>
                <w:rFonts w:ascii="Verdana"/>
                <w:i/>
                <w:spacing w:val="-1"/>
                <w:sz w:val="20"/>
              </w:rPr>
              <w:t>videos,</w:t>
            </w:r>
            <w:r>
              <w:rPr>
                <w:rFonts w:ascii="Verdana"/>
                <w:i/>
                <w:spacing w:val="-5"/>
                <w:sz w:val="20"/>
              </w:rPr>
              <w:t> </w:t>
            </w:r>
            <w:r>
              <w:rPr>
                <w:rFonts w:ascii="Verdana"/>
                <w:i/>
                <w:spacing w:val="-1"/>
                <w:sz w:val="20"/>
              </w:rPr>
              <w:t>sin</w:t>
            </w:r>
            <w:r>
              <w:rPr>
                <w:rFonts w:ascii="Verdana"/>
                <w:i/>
                <w:spacing w:val="-8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audio.</w:t>
            </w:r>
            <w:r>
              <w:rPr>
                <w:rFonts w:ascii="Verdana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1419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i/>
                <w:spacing w:val="-1"/>
                <w:sz w:val="20"/>
              </w:rPr>
              <w:t>El</w:t>
            </w:r>
            <w:r>
              <w:rPr>
                <w:rFonts w:ascii="Verdana"/>
                <w:i/>
                <w:spacing w:val="-7"/>
                <w:sz w:val="20"/>
              </w:rPr>
              <w:t> </w:t>
            </w:r>
            <w:r>
              <w:rPr>
                <w:rFonts w:ascii="Verdana"/>
                <w:i/>
                <w:spacing w:val="-1"/>
                <w:sz w:val="20"/>
              </w:rPr>
              <w:t>profesor</w:t>
            </w:r>
            <w:r>
              <w:rPr>
                <w:rFonts w:ascii="Verdana"/>
                <w:i/>
                <w:spacing w:val="-5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insta</w:t>
            </w:r>
            <w:r>
              <w:rPr>
                <w:rFonts w:ascii="Verdana"/>
                <w:i/>
                <w:spacing w:val="-6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a</w:t>
            </w:r>
            <w:r>
              <w:rPr>
                <w:rFonts w:ascii="Verdana"/>
                <w:i/>
                <w:spacing w:val="-6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los</w:t>
            </w:r>
            <w:r>
              <w:rPr>
                <w:rFonts w:ascii="Verdana"/>
                <w:i/>
                <w:spacing w:val="-5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alumnos</w:t>
            </w:r>
            <w:r>
              <w:rPr>
                <w:rFonts w:ascii="Verdana"/>
                <w:i/>
                <w:spacing w:val="-7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a</w:t>
            </w:r>
            <w:r>
              <w:rPr>
                <w:rFonts w:ascii="Verdana"/>
                <w:i/>
                <w:spacing w:val="-6"/>
                <w:sz w:val="20"/>
              </w:rPr>
              <w:t> </w:t>
            </w:r>
            <w:r>
              <w:rPr>
                <w:rFonts w:ascii="Verdana"/>
                <w:i/>
                <w:spacing w:val="1"/>
                <w:sz w:val="20"/>
              </w:rPr>
              <w:t>que</w:t>
            </w:r>
            <w:r>
              <w:rPr>
                <w:rFonts w:ascii="Verdana"/>
                <w:i/>
                <w:spacing w:val="-7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estos</w:t>
            </w:r>
            <w:r>
              <w:rPr>
                <w:rFonts w:ascii="Verdana"/>
                <w:i/>
                <w:spacing w:val="-7"/>
                <w:sz w:val="20"/>
              </w:rPr>
              <w:t> </w:t>
            </w:r>
            <w:r>
              <w:rPr>
                <w:rFonts w:ascii="Verdana"/>
                <w:i/>
                <w:spacing w:val="-1"/>
                <w:sz w:val="20"/>
              </w:rPr>
              <w:t>describan</w:t>
            </w:r>
            <w:r>
              <w:rPr>
                <w:rFonts w:ascii="Verdana"/>
                <w:i/>
                <w:spacing w:val="-5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lo</w:t>
            </w:r>
            <w:r>
              <w:rPr>
                <w:rFonts w:ascii="Verdana"/>
                <w:i/>
                <w:spacing w:val="-5"/>
                <w:sz w:val="20"/>
              </w:rPr>
              <w:t> </w:t>
            </w:r>
            <w:r>
              <w:rPr>
                <w:rFonts w:ascii="Verdana"/>
                <w:i/>
                <w:spacing w:val="-1"/>
                <w:sz w:val="20"/>
              </w:rPr>
              <w:t>observado</w:t>
            </w:r>
            <w:r>
              <w:rPr>
                <w:rFonts w:ascii="Verdana"/>
                <w:i/>
                <w:spacing w:val="-6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y</w:t>
            </w:r>
            <w:r>
              <w:rPr>
                <w:rFonts w:ascii="Verdana"/>
                <w:i/>
                <w:spacing w:val="-6"/>
                <w:sz w:val="20"/>
              </w:rPr>
              <w:t> </w:t>
            </w:r>
            <w:r>
              <w:rPr>
                <w:rFonts w:ascii="Verdana"/>
                <w:i/>
                <w:spacing w:val="-1"/>
                <w:sz w:val="20"/>
              </w:rPr>
              <w:t>planteen</w:t>
            </w:r>
            <w:r>
              <w:rPr>
                <w:rFonts w:ascii="Verdana"/>
                <w:i/>
                <w:spacing w:val="-5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sus</w:t>
            </w:r>
            <w:r>
              <w:rPr>
                <w:rFonts w:ascii="Verdana"/>
                <w:i/>
                <w:spacing w:val="66"/>
                <w:w w:val="99"/>
                <w:sz w:val="20"/>
              </w:rPr>
              <w:t> </w:t>
            </w:r>
            <w:r>
              <w:rPr>
                <w:rFonts w:ascii="Verdana"/>
                <w:i/>
                <w:spacing w:val="-1"/>
                <w:sz w:val="20"/>
              </w:rPr>
              <w:t>interpretaciones</w:t>
            </w:r>
            <w:r>
              <w:rPr>
                <w:rFonts w:ascii="Verdana"/>
                <w:i/>
                <w:spacing w:val="-7"/>
                <w:sz w:val="20"/>
              </w:rPr>
              <w:t> </w:t>
            </w:r>
            <w:r>
              <w:rPr>
                <w:rFonts w:ascii="Verdana"/>
                <w:i/>
                <w:spacing w:val="-1"/>
                <w:sz w:val="20"/>
              </w:rPr>
              <w:t>en</w:t>
            </w:r>
            <w:r>
              <w:rPr>
                <w:rFonts w:ascii="Verdana"/>
                <w:i/>
                <w:spacing w:val="-8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base</w:t>
            </w:r>
            <w:r>
              <w:rPr>
                <w:rFonts w:ascii="Verdana"/>
                <w:i/>
                <w:spacing w:val="-9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a</w:t>
            </w:r>
            <w:r>
              <w:rPr>
                <w:rFonts w:ascii="Verdana"/>
                <w:i/>
                <w:spacing w:val="-9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la</w:t>
            </w:r>
            <w:r>
              <w:rPr>
                <w:rFonts w:ascii="Verdana"/>
                <w:i/>
                <w:spacing w:val="-7"/>
                <w:sz w:val="20"/>
              </w:rPr>
              <w:t> </w:t>
            </w:r>
            <w:r>
              <w:rPr>
                <w:rFonts w:ascii="Verdana"/>
                <w:i/>
                <w:spacing w:val="-1"/>
                <w:sz w:val="20"/>
              </w:rPr>
              <w:t>evidencia</w:t>
            </w:r>
            <w:r>
              <w:rPr>
                <w:rFonts w:ascii="Verdana"/>
                <w:i/>
                <w:spacing w:val="-8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mostrada.</w:t>
            </w:r>
            <w:r>
              <w:rPr>
                <w:rFonts w:ascii="Verdana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344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i/>
                <w:spacing w:val="-1"/>
                <w:sz w:val="20"/>
              </w:rPr>
              <w:t>En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la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discusión</w:t>
            </w:r>
            <w:r>
              <w:rPr>
                <w:rFonts w:ascii="Verdana" w:hAnsi="Verdana"/>
                <w:i/>
                <w:spacing w:val="-3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el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profesor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guía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a</w:t>
            </w:r>
            <w:r>
              <w:rPr>
                <w:rFonts w:ascii="Verdana" w:hAnsi="Verdana"/>
                <w:i/>
                <w:spacing w:val="-4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los</w:t>
            </w:r>
            <w:r>
              <w:rPr>
                <w:rFonts w:ascii="Verdana" w:hAnsi="Verdana"/>
                <w:i/>
                <w:spacing w:val="-5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estudiantes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a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comprender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1"/>
                <w:sz w:val="20"/>
              </w:rPr>
              <w:t>que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los</w:t>
            </w:r>
            <w:r>
              <w:rPr>
                <w:rFonts w:ascii="Verdana" w:hAnsi="Verdana"/>
                <w:i/>
                <w:spacing w:val="-4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cambios</w:t>
            </w:r>
            <w:r>
              <w:rPr>
                <w:rFonts w:ascii="Verdana" w:hAnsi="Verdana"/>
                <w:i/>
                <w:spacing w:val="-5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químicos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no</w:t>
            </w:r>
            <w:r>
              <w:rPr>
                <w:rFonts w:ascii="Verdana" w:hAnsi="Verdana"/>
                <w:i/>
                <w:spacing w:val="56"/>
                <w:w w:val="99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son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observables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directamente,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sino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pacing w:val="1"/>
                <w:sz w:val="20"/>
              </w:rPr>
              <w:t>que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se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manifiestan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señales.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Pedir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a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los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estudiantes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que</w:t>
            </w:r>
            <w:r>
              <w:rPr>
                <w:rFonts w:ascii="Verdana" w:hAnsi="Verdana"/>
                <w:i/>
                <w:spacing w:val="79"/>
                <w:w w:val="99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planteen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cuáles</w:t>
            </w:r>
            <w:r>
              <w:rPr>
                <w:rFonts w:ascii="Verdana" w:hAnsi="Verdana"/>
                <w:i/>
                <w:spacing w:val="-10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podrían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ser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estas</w:t>
            </w:r>
            <w:r>
              <w:rPr>
                <w:rFonts w:ascii="Verdana" w:hAnsi="Verdana"/>
                <w:i/>
                <w:spacing w:val="-10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señales.</w:t>
            </w:r>
            <w:r>
              <w:rPr>
                <w:rFonts w:ascii="Verdana" w:hAnsi="Verdana"/>
                <w:sz w:val="20"/>
              </w:rPr>
            </w:r>
          </w:p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i/>
                <w:sz w:val="20"/>
              </w:rPr>
              <w:t>Utilizar</w:t>
            </w:r>
            <w:r>
              <w:rPr>
                <w:rFonts w:ascii="Verdana"/>
                <w:i/>
                <w:spacing w:val="-11"/>
                <w:sz w:val="20"/>
              </w:rPr>
              <w:t> </w:t>
            </w:r>
            <w:r>
              <w:rPr>
                <w:rFonts w:ascii="Verdana"/>
                <w:i/>
                <w:spacing w:val="-1"/>
                <w:sz w:val="20"/>
              </w:rPr>
              <w:t>ciertas</w:t>
            </w:r>
            <w:r>
              <w:rPr>
                <w:rFonts w:ascii="Verdana"/>
                <w:i/>
                <w:spacing w:val="-10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preguntas</w:t>
            </w:r>
            <w:r>
              <w:rPr>
                <w:rFonts w:ascii="Verdana"/>
                <w:i/>
                <w:spacing w:val="-11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como,</w:t>
            </w:r>
            <w:r>
              <w:rPr>
                <w:rFonts w:ascii="Verdana"/>
                <w:i/>
                <w:spacing w:val="-10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por</w:t>
            </w:r>
            <w:r>
              <w:rPr>
                <w:rFonts w:ascii="Verdana"/>
                <w:i/>
                <w:spacing w:val="-9"/>
                <w:sz w:val="20"/>
              </w:rPr>
              <w:t> </w:t>
            </w:r>
            <w:r>
              <w:rPr>
                <w:rFonts w:ascii="Verdana"/>
                <w:i/>
                <w:spacing w:val="-1"/>
                <w:sz w:val="20"/>
              </w:rPr>
              <w:t>ejemplo:</w:t>
            </w:r>
            <w:r>
              <w:rPr>
                <w:rFonts w:ascii="Verdana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3" w:val="left" w:leader="none"/>
              </w:tabs>
              <w:spacing w:line="244" w:lineRule="exact" w:before="1" w:after="0"/>
              <w:ind w:left="822" w:right="0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i/>
                <w:spacing w:val="-1"/>
                <w:sz w:val="20"/>
              </w:rPr>
              <w:t>¿Qué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observan</w:t>
            </w:r>
            <w:r>
              <w:rPr>
                <w:rFonts w:ascii="Verdana" w:hAnsi="Verdana"/>
                <w:i/>
                <w:spacing w:val="-5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en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este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video?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Describan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no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interpreten.</w:t>
            </w:r>
            <w:r>
              <w:rPr>
                <w:rFonts w:ascii="Verdana" w:hAnsi="Verdana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3" w:val="left" w:leader="none"/>
              </w:tabs>
              <w:spacing w:line="242" w:lineRule="exact" w:before="0" w:after="0"/>
              <w:ind w:left="822" w:right="0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i/>
                <w:spacing w:val="-1"/>
                <w:sz w:val="20"/>
              </w:rPr>
              <w:t>¿Qué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característica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del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sistema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cambió?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¿Cómo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lo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hizo?</w:t>
            </w:r>
            <w:r>
              <w:rPr>
                <w:rFonts w:ascii="Verdana" w:hAnsi="Verdana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3" w:val="left" w:leader="none"/>
              </w:tabs>
              <w:spacing w:line="242" w:lineRule="exact" w:before="0" w:after="0"/>
              <w:ind w:left="822" w:right="0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i/>
                <w:spacing w:val="-1"/>
                <w:sz w:val="20"/>
              </w:rPr>
              <w:t>¿Qué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podría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representar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este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cambio?</w:t>
            </w:r>
            <w:r>
              <w:rPr>
                <w:rFonts w:ascii="Verdana" w:hAnsi="Verdana"/>
                <w:i/>
                <w:spacing w:val="-10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Interpreten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y</w:t>
            </w:r>
            <w:r>
              <w:rPr>
                <w:rFonts w:ascii="Verdana" w:hAnsi="Verdana"/>
                <w:i/>
                <w:spacing w:val="-10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argumenten.</w:t>
            </w:r>
            <w:r>
              <w:rPr>
                <w:rFonts w:ascii="Verdana" w:hAnsi="Verdana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3" w:val="left" w:leader="none"/>
              </w:tabs>
              <w:spacing w:line="240" w:lineRule="auto" w:before="0" w:after="0"/>
              <w:ind w:left="822" w:right="821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</w:rPr>
              <w:t>Si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un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cambio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químico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corresponde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a</w:t>
            </w:r>
            <w:r>
              <w:rPr>
                <w:rFonts w:ascii="Verdana" w:hAnsi="Verdana"/>
                <w:i/>
                <w:spacing w:val="-5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un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reordenamiento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pacing w:val="1"/>
                <w:sz w:val="20"/>
              </w:rPr>
              <w:t>de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átomos,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¿puede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este</w:t>
            </w:r>
            <w:r>
              <w:rPr>
                <w:rFonts w:ascii="Verdana" w:hAnsi="Verdana"/>
                <w:i/>
                <w:spacing w:val="60"/>
                <w:w w:val="99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reordenamiento</w:t>
            </w:r>
            <w:r>
              <w:rPr>
                <w:rFonts w:ascii="Verdana" w:hAnsi="Verdana"/>
                <w:i/>
                <w:spacing w:val="-13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ser</w:t>
            </w:r>
            <w:r>
              <w:rPr>
                <w:rFonts w:ascii="Verdana" w:hAnsi="Verdana"/>
                <w:i/>
                <w:spacing w:val="-13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visto</w:t>
            </w:r>
            <w:r>
              <w:rPr>
                <w:rFonts w:ascii="Verdana" w:hAnsi="Verdana"/>
                <w:i/>
                <w:spacing w:val="-15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directamente?</w:t>
            </w:r>
            <w:r>
              <w:rPr>
                <w:rFonts w:ascii="Verdana" w:hAnsi="Verdana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3" w:val="left" w:leader="none"/>
              </w:tabs>
              <w:spacing w:line="244" w:lineRule="exact" w:before="0" w:after="0"/>
              <w:ind w:left="822" w:right="0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i/>
                <w:spacing w:val="-1"/>
                <w:sz w:val="20"/>
              </w:rPr>
              <w:t>¿Qué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otras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evidencias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indirectas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podemos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pacing w:val="1"/>
                <w:sz w:val="20"/>
              </w:rPr>
              <w:t>ver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en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un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cambio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químico?</w:t>
            </w:r>
            <w:r>
              <w:rPr>
                <w:rFonts w:ascii="Verdana" w:hAnsi="Verdana"/>
                <w:sz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i/>
                <w:sz w:val="20"/>
              </w:rPr>
              <w:t>2.</w:t>
            </w:r>
            <w:r>
              <w:rPr>
                <w:rFonts w:ascii="Verdana"/>
                <w:b/>
                <w:i/>
                <w:spacing w:val="62"/>
                <w:sz w:val="20"/>
              </w:rPr>
              <w:t> </w:t>
            </w:r>
            <w:r>
              <w:rPr>
                <w:rFonts w:ascii="Verdana"/>
                <w:b/>
                <w:i/>
                <w:sz w:val="20"/>
              </w:rPr>
              <w:t>Actividad</w:t>
            </w:r>
            <w:r>
              <w:rPr>
                <w:rFonts w:ascii="Verdana"/>
                <w:b/>
                <w:i/>
                <w:spacing w:val="-6"/>
                <w:sz w:val="20"/>
              </w:rPr>
              <w:t> </w:t>
            </w:r>
            <w:r>
              <w:rPr>
                <w:rFonts w:ascii="Verdana"/>
                <w:b/>
                <w:i/>
                <w:spacing w:val="-1"/>
                <w:sz w:val="20"/>
              </w:rPr>
              <w:t>de</w:t>
            </w:r>
            <w:r>
              <w:rPr>
                <w:rFonts w:ascii="Verdana"/>
                <w:b/>
                <w:i/>
                <w:spacing w:val="-6"/>
                <w:sz w:val="20"/>
              </w:rPr>
              <w:t> </w:t>
            </w:r>
            <w:r>
              <w:rPr>
                <w:rFonts w:ascii="Verdana"/>
                <w:b/>
                <w:i/>
                <w:sz w:val="20"/>
              </w:rPr>
              <w:t>Laboratorio</w:t>
            </w:r>
            <w:r>
              <w:rPr>
                <w:rFonts w:ascii="Verdana"/>
                <w:sz w:val="20"/>
              </w:rPr>
            </w:r>
          </w:p>
          <w:p>
            <w:pPr>
              <w:pStyle w:val="TableParagraph"/>
              <w:spacing w:line="240" w:lineRule="auto" w:before="1"/>
              <w:ind w:left="102" w:right="141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i/>
                <w:spacing w:val="-1"/>
                <w:sz w:val="20"/>
              </w:rPr>
              <w:t>cada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grupo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puede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llevar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a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cabo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una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reacción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química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diferente.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Realizan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el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proceso,</w:t>
            </w:r>
            <w:r>
              <w:rPr>
                <w:rFonts w:ascii="Verdana" w:hAnsi="Verdana"/>
                <w:i/>
                <w:spacing w:val="-1"/>
                <w:w w:val="99"/>
                <w:sz w:val="20"/>
              </w:rPr>
              <w:t> </w:t>
            </w:r>
            <w:r>
              <w:rPr>
                <w:rFonts w:ascii="Verdana" w:hAnsi="Verdana"/>
                <w:i/>
                <w:spacing w:val="69"/>
                <w:w w:val="99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responden</w:t>
            </w:r>
            <w:r>
              <w:rPr>
                <w:rFonts w:ascii="Verdana" w:hAnsi="Verdana"/>
                <w:i/>
                <w:spacing w:val="-4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a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las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preguntas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e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investigan.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En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la</w:t>
            </w:r>
            <w:r>
              <w:rPr>
                <w:rFonts w:ascii="Verdana" w:hAnsi="Verdana"/>
                <w:i/>
                <w:spacing w:val="-4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actividad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final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cada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grupo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comparte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con</w:t>
            </w:r>
            <w:r>
              <w:rPr>
                <w:rFonts w:ascii="Verdana" w:hAnsi="Verdana"/>
                <w:i/>
                <w:spacing w:val="-3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el</w:t>
            </w:r>
            <w:r>
              <w:rPr>
                <w:rFonts w:ascii="Verdana" w:hAnsi="Verdana"/>
                <w:i/>
                <w:spacing w:val="-4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resto</w:t>
            </w:r>
            <w:r>
              <w:rPr>
                <w:rFonts w:ascii="Verdana" w:hAnsi="Verdana"/>
                <w:i/>
                <w:spacing w:val="51"/>
                <w:w w:val="99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su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experiencia.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Se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presentan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la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versión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sugerida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y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la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complementaria.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Ver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recursos.</w:t>
            </w:r>
            <w:r>
              <w:rPr>
                <w:rFonts w:ascii="Verdana" w:hAnsi="Verdana"/>
                <w:sz w:val="20"/>
              </w:rPr>
            </w:r>
          </w:p>
        </w:tc>
      </w:tr>
      <w:tr>
        <w:trPr>
          <w:trHeight w:val="1493" w:hRule="exact"/>
        </w:trPr>
        <w:tc>
          <w:tcPr>
            <w:tcW w:w="9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0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/>
                <w:b/>
                <w:i/>
                <w:spacing w:val="-1"/>
                <w:sz w:val="22"/>
              </w:rPr>
              <w:t>Recurso</w:t>
            </w:r>
            <w:r>
              <w:rPr>
                <w:rFonts w:ascii="Verdana"/>
                <w:b/>
                <w:i/>
                <w:spacing w:val="-2"/>
                <w:sz w:val="22"/>
              </w:rPr>
              <w:t> audiovisual</w:t>
            </w:r>
            <w:r>
              <w:rPr>
                <w:rFonts w:ascii="Verdana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4542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i/>
                <w:spacing w:val="-1"/>
                <w:sz w:val="20"/>
              </w:rPr>
              <w:t>Video</w:t>
            </w:r>
            <w:r>
              <w:rPr>
                <w:rFonts w:ascii="Verdana"/>
                <w:i/>
                <w:spacing w:val="-8"/>
                <w:sz w:val="20"/>
              </w:rPr>
              <w:t> </w:t>
            </w:r>
            <w:r>
              <w:rPr>
                <w:rFonts w:ascii="Verdana"/>
                <w:i/>
                <w:spacing w:val="-1"/>
                <w:sz w:val="20"/>
              </w:rPr>
              <w:t>Lab:</w:t>
            </w:r>
            <w:r>
              <w:rPr>
                <w:rFonts w:ascii="Verdana"/>
                <w:i/>
                <w:spacing w:val="-8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Chemical</w:t>
            </w:r>
            <w:r>
              <w:rPr>
                <w:rFonts w:ascii="Verdana"/>
                <w:i/>
                <w:spacing w:val="-8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reaction:</w:t>
            </w:r>
            <w:r>
              <w:rPr>
                <w:rFonts w:ascii="Verdana"/>
                <w:i/>
                <w:spacing w:val="-8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Change</w:t>
            </w:r>
            <w:r>
              <w:rPr>
                <w:rFonts w:ascii="Verdana"/>
                <w:i/>
                <w:spacing w:val="-9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in</w:t>
            </w:r>
            <w:r>
              <w:rPr>
                <w:rFonts w:ascii="Verdana"/>
                <w:i/>
                <w:spacing w:val="-7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Color</w:t>
            </w:r>
            <w:r>
              <w:rPr>
                <w:rFonts w:ascii="Verdana"/>
                <w:i/>
                <w:w w:val="99"/>
                <w:sz w:val="20"/>
              </w:rPr>
              <w:t> </w:t>
            </w:r>
            <w:r>
              <w:rPr>
                <w:rFonts w:ascii="Verdana"/>
                <w:i/>
                <w:color w:val="0000FF"/>
                <w:w w:val="99"/>
                <w:sz w:val="20"/>
              </w:rPr>
            </w:r>
            <w:r>
              <w:rPr>
                <w:rFonts w:ascii="Verdana"/>
                <w:i/>
                <w:color w:val="0000FF"/>
                <w:w w:val="99"/>
                <w:sz w:val="20"/>
              </w:rPr>
              <w:t> </w:t>
            </w:r>
            <w:hyperlink r:id="rId6">
              <w:r>
                <w:rPr>
                  <w:rFonts w:ascii="Verdana"/>
                  <w:i/>
                  <w:color w:val="0000FF"/>
                  <w:w w:val="95"/>
                  <w:sz w:val="20"/>
                  <w:u w:val="single" w:color="0000FF"/>
                </w:rPr>
                <w:t>https://www.youtube.com/watch?v=Eg64S0DhAaI</w:t>
              </w:r>
              <w:r>
                <w:rPr>
                  <w:rFonts w:ascii="Verdana"/>
                  <w:i/>
                  <w:color w:val="0000FF"/>
                  <w:w w:val="99"/>
                  <w:sz w:val="20"/>
                </w:rPr>
              </w:r>
              <w:r>
                <w:rPr>
                  <w:rFonts w:ascii="Verdana"/>
                  <w:sz w:val="20"/>
                </w:rPr>
              </w:r>
            </w:hyperlink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4525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i/>
                <w:spacing w:val="-1"/>
                <w:sz w:val="20"/>
                <w:szCs w:val="20"/>
              </w:rPr>
              <w:t>Beautiful</w:t>
            </w:r>
            <w:r>
              <w:rPr>
                <w:rFonts w:ascii="Verdana" w:hAnsi="Verdana" w:cs="Verdana" w:eastAsia="Verdana"/>
                <w:i/>
                <w:spacing w:val="-1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i/>
                <w:sz w:val="20"/>
                <w:szCs w:val="20"/>
              </w:rPr>
              <w:t>Chemical</w:t>
            </w:r>
            <w:r>
              <w:rPr>
                <w:rFonts w:ascii="Verdana" w:hAnsi="Verdana" w:cs="Verdana" w:eastAsia="Verdana"/>
                <w:i/>
                <w:spacing w:val="-1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i/>
                <w:sz w:val="20"/>
                <w:szCs w:val="20"/>
              </w:rPr>
              <w:t>Reactions</w:t>
            </w:r>
            <w:r>
              <w:rPr>
                <w:rFonts w:ascii="Verdana" w:hAnsi="Verdana" w:cs="Verdana" w:eastAsia="Verdana"/>
                <w:i/>
                <w:spacing w:val="-13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i/>
                <w:sz w:val="20"/>
                <w:szCs w:val="20"/>
              </w:rPr>
              <w:t>–</w:t>
            </w:r>
            <w:r>
              <w:rPr>
                <w:rFonts w:ascii="Verdana" w:hAnsi="Verdana" w:cs="Verdana" w:eastAsia="Verdana"/>
                <w:i/>
                <w:spacing w:val="-1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i/>
                <w:spacing w:val="-1"/>
                <w:sz w:val="20"/>
                <w:szCs w:val="20"/>
              </w:rPr>
              <w:t>Precipitation</w:t>
            </w:r>
            <w:r>
              <w:rPr>
                <w:rFonts w:ascii="Verdana" w:hAnsi="Verdana" w:cs="Verdana" w:eastAsia="Verdana"/>
                <w:i/>
                <w:w w:val="9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i/>
                <w:color w:val="0000FF"/>
                <w:w w:val="99"/>
                <w:sz w:val="20"/>
                <w:szCs w:val="20"/>
              </w:rPr>
            </w:r>
            <w:r>
              <w:rPr>
                <w:rFonts w:ascii="Verdana" w:hAnsi="Verdana" w:cs="Verdana" w:eastAsia="Verdana"/>
                <w:i/>
                <w:color w:val="0000FF"/>
                <w:w w:val="99"/>
                <w:sz w:val="20"/>
                <w:szCs w:val="20"/>
              </w:rPr>
              <w:t> </w:t>
            </w:r>
            <w:hyperlink r:id="rId7">
              <w:r>
                <w:rPr>
                  <w:rFonts w:ascii="Verdana" w:hAnsi="Verdana" w:cs="Verdana" w:eastAsia="Verdana"/>
                  <w:i/>
                  <w:color w:val="0000FF"/>
                  <w:w w:val="95"/>
                  <w:sz w:val="20"/>
                  <w:szCs w:val="20"/>
                  <w:u w:val="single" w:color="0000FF"/>
                </w:rPr>
                <w:t>https://www.youtube.com/watch?v=BGUfC3UUBkI</w:t>
              </w:r>
              <w:r>
                <w:rPr>
                  <w:rFonts w:ascii="Verdana" w:hAnsi="Verdana" w:cs="Verdana" w:eastAsia="Verdana"/>
                  <w:i/>
                  <w:color w:val="0000FF"/>
                  <w:w w:val="99"/>
                  <w:sz w:val="20"/>
                  <w:szCs w:val="20"/>
                </w:rPr>
              </w:r>
              <w:r>
                <w:rPr>
                  <w:rFonts w:ascii="Verdana" w:hAnsi="Verdana" w:cs="Verdana" w:eastAsia="Verdana"/>
                  <w:sz w:val="20"/>
                  <w:szCs w:val="20"/>
                </w:rPr>
              </w:r>
            </w:hyperlink>
          </w:p>
        </w:tc>
      </w:tr>
      <w:tr>
        <w:trPr>
          <w:trHeight w:val="5354" w:hRule="exact"/>
        </w:trPr>
        <w:tc>
          <w:tcPr>
            <w:tcW w:w="9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0"/>
              <w:jc w:val="both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pacing w:val="-1"/>
                <w:sz w:val="22"/>
              </w:rPr>
              <w:t>Evaluación</w:t>
            </w:r>
            <w:r>
              <w:rPr>
                <w:rFonts w:ascii="Verdana" w:hAnsi="Verdana"/>
                <w:b/>
                <w:i/>
                <w:spacing w:val="-3"/>
                <w:sz w:val="22"/>
              </w:rPr>
              <w:t> </w:t>
            </w:r>
            <w:r>
              <w:rPr>
                <w:rFonts w:ascii="Verdana" w:hAnsi="Verdana"/>
                <w:b/>
                <w:i/>
                <w:spacing w:val="-2"/>
                <w:sz w:val="22"/>
              </w:rPr>
              <w:t>Complementaria</w:t>
            </w:r>
            <w:r>
              <w:rPr>
                <w:rFonts w:ascii="Verdana" w:hAnsi="Verdana"/>
                <w:sz w:val="22"/>
              </w:rPr>
            </w:r>
          </w:p>
          <w:p>
            <w:pPr>
              <w:pStyle w:val="TableParagraph"/>
              <w:spacing w:line="243" w:lineRule="exact"/>
              <w:ind w:left="102" w:right="0"/>
              <w:jc w:val="both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pacing w:val="-1"/>
                <w:sz w:val="20"/>
              </w:rPr>
              <w:t>Escala</w:t>
            </w:r>
            <w:r>
              <w:rPr>
                <w:rFonts w:ascii="Verdana" w:hAnsi="Verdana"/>
                <w:b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b/>
                <w:i/>
                <w:spacing w:val="-1"/>
                <w:sz w:val="20"/>
              </w:rPr>
              <w:t>de</w:t>
            </w:r>
            <w:r>
              <w:rPr>
                <w:rFonts w:ascii="Verdana" w:hAnsi="Verdana"/>
                <w:b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b/>
                <w:i/>
                <w:sz w:val="20"/>
              </w:rPr>
              <w:t>Valoración</w:t>
            </w:r>
            <w:r>
              <w:rPr>
                <w:rFonts w:ascii="Verdana" w:hAnsi="Verdana"/>
                <w:b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b/>
                <w:i/>
                <w:sz w:val="20"/>
              </w:rPr>
              <w:t>OA</w:t>
            </w:r>
            <w:r>
              <w:rPr>
                <w:rFonts w:ascii="Verdana" w:hAnsi="Verdana"/>
                <w:b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b/>
                <w:i/>
                <w:sz w:val="20"/>
              </w:rPr>
              <w:t>a</w:t>
            </w:r>
            <w:r>
              <w:rPr>
                <w:rFonts w:ascii="Verdana" w:hAnsi="Verdana"/>
                <w:sz w:val="20"/>
              </w:rPr>
            </w:r>
          </w:p>
          <w:p>
            <w:pPr>
              <w:pStyle w:val="TableParagraph"/>
              <w:spacing w:line="243" w:lineRule="exact"/>
              <w:ind w:left="102" w:right="0"/>
              <w:jc w:val="both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</w:rPr>
              <w:t>Se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evalúan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los</w:t>
            </w:r>
            <w:r>
              <w:rPr>
                <w:rFonts w:ascii="Verdana" w:hAnsi="Verdana"/>
                <w:i/>
                <w:spacing w:val="-4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indicadores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pacing w:val="1"/>
                <w:sz w:val="20"/>
              </w:rPr>
              <w:t>de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la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habilidad</w:t>
            </w:r>
            <w:r>
              <w:rPr>
                <w:rFonts w:ascii="Verdana" w:hAnsi="Verdana"/>
                <w:i/>
                <w:spacing w:val="-4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OA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a</w:t>
            </w:r>
            <w:r>
              <w:rPr>
                <w:rFonts w:ascii="Verdana" w:hAnsi="Verdana"/>
                <w:i/>
                <w:spacing w:val="-5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para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Primero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medio.</w:t>
            </w:r>
            <w:r>
              <w:rPr>
                <w:rFonts w:ascii="Verdana" w:hAnsi="Verdana"/>
                <w:i/>
                <w:spacing w:val="-5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Ver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recurso.</w:t>
            </w:r>
            <w:r>
              <w:rPr>
                <w:rFonts w:ascii="Verdana" w:hAnsi="Verdana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3" w:lineRule="exact"/>
              <w:ind w:left="102" w:right="0"/>
              <w:jc w:val="both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i/>
                <w:sz w:val="20"/>
              </w:rPr>
              <w:t>KPSI</w:t>
            </w:r>
            <w:r>
              <w:rPr>
                <w:rFonts w:ascii="Verdana"/>
                <w:b/>
                <w:i/>
                <w:spacing w:val="-7"/>
                <w:sz w:val="20"/>
              </w:rPr>
              <w:t> </w:t>
            </w:r>
            <w:r>
              <w:rPr>
                <w:rFonts w:ascii="Verdana"/>
                <w:b/>
                <w:i/>
                <w:sz w:val="20"/>
              </w:rPr>
              <w:t>como</w:t>
            </w:r>
            <w:r>
              <w:rPr>
                <w:rFonts w:ascii="Verdana"/>
                <w:b/>
                <w:i/>
                <w:spacing w:val="-9"/>
                <w:sz w:val="20"/>
              </w:rPr>
              <w:t> </w:t>
            </w:r>
            <w:r>
              <w:rPr>
                <w:rFonts w:ascii="Verdana"/>
                <w:b/>
                <w:i/>
                <w:sz w:val="20"/>
              </w:rPr>
              <w:t>ticket</w:t>
            </w:r>
            <w:r>
              <w:rPr>
                <w:rFonts w:ascii="Verdana"/>
                <w:b/>
                <w:i/>
                <w:spacing w:val="-6"/>
                <w:sz w:val="20"/>
              </w:rPr>
              <w:t> </w:t>
            </w:r>
            <w:r>
              <w:rPr>
                <w:rFonts w:ascii="Verdana"/>
                <w:b/>
                <w:i/>
                <w:spacing w:val="-1"/>
                <w:sz w:val="20"/>
              </w:rPr>
              <w:t>de</w:t>
            </w:r>
            <w:r>
              <w:rPr>
                <w:rFonts w:ascii="Verdana"/>
                <w:b/>
                <w:i/>
                <w:spacing w:val="-7"/>
                <w:sz w:val="20"/>
              </w:rPr>
              <w:t> </w:t>
            </w:r>
            <w:r>
              <w:rPr>
                <w:rFonts w:ascii="Verdana"/>
                <w:b/>
                <w:i/>
                <w:sz w:val="20"/>
              </w:rPr>
              <w:t>salida</w:t>
            </w:r>
            <w:r>
              <w:rPr>
                <w:rFonts w:ascii="Verdana"/>
                <w:sz w:val="20"/>
              </w:rPr>
            </w:r>
          </w:p>
          <w:p>
            <w:pPr>
              <w:pStyle w:val="TableParagraph"/>
              <w:spacing w:line="241" w:lineRule="exact"/>
              <w:ind w:left="102" w:right="0"/>
              <w:jc w:val="both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i/>
                <w:w w:val="99"/>
                <w:sz w:val="20"/>
              </w:rPr>
            </w:r>
            <w:r>
              <w:rPr>
                <w:rFonts w:ascii="Verdana" w:hAnsi="Verdana"/>
                <w:i/>
                <w:sz w:val="20"/>
                <w:u w:val="single" w:color="000000"/>
              </w:rPr>
              <w:t>Propósito</w:t>
            </w:r>
            <w:r>
              <w:rPr>
                <w:rFonts w:ascii="Verdana" w:hAnsi="Verdana"/>
                <w:i/>
                <w:spacing w:val="-12"/>
                <w:sz w:val="20"/>
                <w:u w:val="single" w:color="000000"/>
              </w:rPr>
              <w:t> </w:t>
            </w:r>
            <w:r>
              <w:rPr>
                <w:rFonts w:ascii="Verdana" w:hAnsi="Verdana"/>
                <w:i/>
                <w:sz w:val="20"/>
                <w:u w:val="single" w:color="000000"/>
              </w:rPr>
              <w:t>de</w:t>
            </w:r>
            <w:r>
              <w:rPr>
                <w:rFonts w:ascii="Verdana" w:hAnsi="Verdana"/>
                <w:i/>
                <w:spacing w:val="-10"/>
                <w:sz w:val="20"/>
                <w:u w:val="single" w:color="000000"/>
              </w:rPr>
              <w:t> </w:t>
            </w:r>
            <w:r>
              <w:rPr>
                <w:rFonts w:ascii="Verdana" w:hAnsi="Verdana"/>
                <w:i/>
                <w:sz w:val="20"/>
                <w:u w:val="single" w:color="000000"/>
              </w:rPr>
              <w:t>esta</w:t>
            </w:r>
            <w:r>
              <w:rPr>
                <w:rFonts w:ascii="Verdana" w:hAnsi="Verdana"/>
                <w:i/>
                <w:spacing w:val="-8"/>
                <w:sz w:val="20"/>
                <w:u w:val="single" w:color="00000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  <w:u w:val="single" w:color="000000"/>
              </w:rPr>
              <w:t>evaluación:</w:t>
            </w:r>
            <w:r>
              <w:rPr>
                <w:rFonts w:ascii="Verdana" w:hAnsi="Verdana"/>
                <w:i/>
                <w:w w:val="99"/>
                <w:sz w:val="20"/>
              </w:rPr>
            </w:r>
            <w:r>
              <w:rPr>
                <w:rFonts w:ascii="Verdana" w:hAnsi="Verdana"/>
                <w:sz w:val="20"/>
              </w:rPr>
            </w:r>
          </w:p>
          <w:p>
            <w:pPr>
              <w:pStyle w:val="Heading2"/>
              <w:numPr>
                <w:ilvl w:val="0"/>
                <w:numId w:val="3"/>
              </w:numPr>
              <w:tabs>
                <w:tab w:pos="823" w:val="left" w:leader="none"/>
              </w:tabs>
              <w:spacing w:line="293" w:lineRule="exact" w:before="0" w:after="0"/>
              <w:ind w:left="822" w:right="0" w:hanging="360"/>
              <w:jc w:val="left"/>
              <w:rPr>
                <w:i w:val="0"/>
              </w:rPr>
            </w:pPr>
            <w:r>
              <w:rPr>
                <w:i/>
                <w:spacing w:val="-1"/>
              </w:rPr>
              <w:t>Como</w:t>
            </w:r>
            <w:r>
              <w:rPr>
                <w:i/>
              </w:rPr>
              <w:t> post </w:t>
            </w:r>
            <w:r>
              <w:rPr>
                <w:i/>
                <w:spacing w:val="-1"/>
              </w:rPr>
              <w:t>test</w:t>
            </w:r>
            <w:r>
              <w:rPr>
                <w:i/>
              </w:rPr>
              <w:t> para </w:t>
            </w:r>
            <w:r>
              <w:rPr>
                <w:i/>
                <w:spacing w:val="-1"/>
              </w:rPr>
              <w:t>registrar</w:t>
            </w:r>
            <w:r>
              <w:rPr>
                <w:i/>
              </w:rPr>
              <w:t> </w:t>
            </w:r>
            <w:r>
              <w:rPr>
                <w:i/>
                <w:spacing w:val="-1"/>
              </w:rPr>
              <w:t>estado</w:t>
            </w:r>
            <w:r>
              <w:rPr>
                <w:i/>
              </w:rPr>
              <w:t> de</w:t>
            </w:r>
            <w:r>
              <w:rPr>
                <w:i/>
                <w:spacing w:val="-1"/>
              </w:rPr>
              <w:t> avance </w:t>
            </w:r>
            <w:r>
              <w:rPr>
                <w:i/>
                <w:spacing w:val="1"/>
              </w:rPr>
              <w:t>de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los </w:t>
            </w:r>
            <w:r>
              <w:rPr>
                <w:i/>
                <w:spacing w:val="-1"/>
              </w:rPr>
              <w:t>aprendizajes.</w:t>
            </w:r>
            <w:r>
              <w:rPr>
                <w:i w:val="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3" w:val="left" w:leader="none"/>
              </w:tabs>
              <w:spacing w:line="240" w:lineRule="auto" w:before="1" w:after="0"/>
              <w:ind w:left="822" w:right="91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Como</w:t>
            </w:r>
            <w:r>
              <w:rPr>
                <w:rFonts w:ascii="Times New Roman" w:hAnsi="Times New Roman"/>
                <w:i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mecanismo</w:t>
            </w:r>
            <w:r>
              <w:rPr>
                <w:rFonts w:ascii="Times New Roman" w:hAnsi="Times New Roman"/>
                <w:i/>
                <w:sz w:val="24"/>
              </w:rPr>
              <w:t> 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autorregulación, 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 modo</w:t>
            </w:r>
            <w:r>
              <w:rPr>
                <w:rFonts w:ascii="Times New Roman" w:hAnsi="Times New Roman"/>
                <w:i/>
                <w:sz w:val="24"/>
              </w:rPr>
              <w:t> que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la o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el</w:t>
            </w:r>
            <w:r>
              <w:rPr>
                <w:rFonts w:ascii="Times New Roman" w:hAnsi="Times New Roman"/>
                <w:i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estudiante </w:t>
            </w:r>
            <w:r>
              <w:rPr>
                <w:rFonts w:ascii="Times New Roman" w:hAnsi="Times New Roman"/>
                <w:i/>
                <w:sz w:val="24"/>
              </w:rPr>
              <w:t>acostumbre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a</w:t>
            </w:r>
            <w:r>
              <w:rPr>
                <w:rFonts w:ascii="Times New Roman" w:hAnsi="Times New Roman"/>
                <w:i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autoevaluarse.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3" w:val="left" w:leader="none"/>
              </w:tabs>
              <w:spacing w:line="240" w:lineRule="auto" w:before="0" w:after="0"/>
              <w:ind w:left="822" w:right="50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Para</w:t>
            </w:r>
            <w:r>
              <w:rPr>
                <w:rFonts w:ascii="Times New Roman" w:hAnsi="Times New Roman"/>
                <w:i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tener</w:t>
            </w:r>
            <w:r>
              <w:rPr>
                <w:rFonts w:ascii="Times New Roman" w:hAnsi="Times New Roman"/>
                <w:i/>
                <w:sz w:val="24"/>
              </w:rPr>
              <w:t> una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apreciación</w:t>
            </w:r>
            <w:r>
              <w:rPr>
                <w:rFonts w:ascii="Times New Roman" w:hAnsi="Times New Roman"/>
                <w:i/>
                <w:sz w:val="24"/>
              </w:rPr>
              <w:t> 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 cómo</w:t>
            </w:r>
            <w:r>
              <w:rPr>
                <w:rFonts w:ascii="Times New Roman" w:hAnsi="Times New Roman"/>
                <w:i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perciben</w:t>
            </w:r>
            <w:r>
              <w:rPr>
                <w:rFonts w:ascii="Times New Roman" w:hAnsi="Times New Roman"/>
                <w:i/>
                <w:sz w:val="24"/>
              </w:rPr>
              <w:t> las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los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estudiantes</w:t>
            </w:r>
            <w:r>
              <w:rPr>
                <w:rFonts w:ascii="Times New Roman" w:hAnsi="Times New Roman"/>
                <w:i/>
                <w:sz w:val="24"/>
              </w:rPr>
              <w:t> los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aprendizajes</w:t>
            </w:r>
            <w:r>
              <w:rPr>
                <w:rFonts w:ascii="Times New Roman" w:hAnsi="Times New Roman"/>
                <w:i/>
                <w:sz w:val="24"/>
              </w:rPr>
              <w:t> que</w:t>
            </w:r>
            <w:r>
              <w:rPr>
                <w:rFonts w:ascii="Times New Roman" w:hAnsi="Times New Roman"/>
                <w:i/>
                <w:spacing w:val="89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logran.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792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i/>
                <w:spacing w:val="-1"/>
                <w:sz w:val="20"/>
              </w:rPr>
              <w:t>Los</w:t>
            </w:r>
            <w:r>
              <w:rPr>
                <w:rFonts w:ascii="Verdana" w:hAnsi="Verdana"/>
                <w:i/>
                <w:spacing w:val="-5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alumnos</w:t>
            </w:r>
            <w:r>
              <w:rPr>
                <w:rFonts w:ascii="Verdana" w:hAnsi="Verdana"/>
                <w:i/>
                <w:spacing w:val="-4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se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autoevalúan,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a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partir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1"/>
                <w:sz w:val="20"/>
              </w:rPr>
              <w:t>de</w:t>
            </w:r>
            <w:r>
              <w:rPr>
                <w:rFonts w:ascii="Verdana" w:hAnsi="Verdana"/>
                <w:i/>
                <w:spacing w:val="-5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su</w:t>
            </w:r>
            <w:r>
              <w:rPr>
                <w:rFonts w:ascii="Verdana" w:hAnsi="Verdana"/>
                <w:i/>
                <w:spacing w:val="-5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percepción</w:t>
            </w:r>
            <w:r>
              <w:rPr>
                <w:rFonts w:ascii="Verdana" w:hAnsi="Verdana"/>
                <w:i/>
                <w:spacing w:val="-4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respecto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al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grado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de</w:t>
            </w:r>
            <w:r>
              <w:rPr>
                <w:rFonts w:ascii="Verdana" w:hAnsi="Verdana"/>
                <w:i/>
                <w:spacing w:val="-5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logro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pacing w:val="1"/>
                <w:sz w:val="20"/>
              </w:rPr>
              <w:t>de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los</w:t>
            </w:r>
            <w:r>
              <w:rPr>
                <w:rFonts w:ascii="Verdana" w:hAnsi="Verdana"/>
                <w:i/>
                <w:spacing w:val="51"/>
                <w:w w:val="99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indicadores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pacing w:val="1"/>
                <w:sz w:val="20"/>
              </w:rPr>
              <w:t>de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evaluación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sugeridos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para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esta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actividad.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Indicadores:</w:t>
            </w:r>
            <w:r>
              <w:rPr>
                <w:rFonts w:ascii="Verdana" w:hAnsi="Verdana"/>
                <w:i/>
                <w:spacing w:val="-5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1,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4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y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1"/>
                <w:sz w:val="20"/>
              </w:rPr>
              <w:t>5.</w:t>
            </w:r>
            <w:r>
              <w:rPr>
                <w:rFonts w:ascii="Verdana" w:hAnsi="Verdana"/>
                <w:sz w:val="20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603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i/>
                <w:spacing w:val="-1"/>
                <w:sz w:val="20"/>
              </w:rPr>
              <w:t>1.-Identifican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la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reacción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química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cómo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un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proceso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pacing w:val="1"/>
                <w:sz w:val="20"/>
              </w:rPr>
              <w:t>de</w:t>
            </w:r>
            <w:r>
              <w:rPr>
                <w:rFonts w:ascii="Verdana" w:hAnsi="Verdana"/>
                <w:i/>
                <w:spacing w:val="-10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reorganización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atómica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que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genera</w:t>
            </w:r>
            <w:r>
              <w:rPr>
                <w:rFonts w:ascii="Verdana" w:hAnsi="Verdana"/>
                <w:i/>
                <w:spacing w:val="39"/>
                <w:w w:val="99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productos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y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se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presenta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como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mediante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una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ecuación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química.</w:t>
            </w:r>
            <w:r>
              <w:rPr>
                <w:rFonts w:ascii="Verdana" w:hAnsi="Verdana"/>
                <w:sz w:val="20"/>
              </w:rPr>
            </w:r>
          </w:p>
          <w:p>
            <w:pPr>
              <w:pStyle w:val="TableParagraph"/>
              <w:spacing w:line="240" w:lineRule="auto" w:before="1"/>
              <w:ind w:left="102" w:right="101"/>
              <w:jc w:val="both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/>
                <w:i/>
                <w:spacing w:val="-1"/>
                <w:sz w:val="20"/>
              </w:rPr>
              <w:t>4.-Explican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una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reacción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química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a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partir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del</w:t>
            </w:r>
            <w:r>
              <w:rPr>
                <w:rFonts w:ascii="Verdana" w:hAnsi="Verdana"/>
                <w:i/>
                <w:spacing w:val="-5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balance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1"/>
                <w:sz w:val="20"/>
              </w:rPr>
              <w:t>de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cantidades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pacing w:val="1"/>
                <w:sz w:val="20"/>
              </w:rPr>
              <w:t>de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reactantes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y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productos.</w:t>
            </w:r>
            <w:r>
              <w:rPr>
                <w:rFonts w:ascii="Verdana" w:hAnsi="Verdana"/>
                <w:i/>
                <w:spacing w:val="36"/>
                <w:w w:val="99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5.-Caracterizan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cambios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del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sistema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(temperatura,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color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precipitado,</w:t>
            </w:r>
            <w:r>
              <w:rPr>
                <w:rFonts w:ascii="Verdana" w:hAnsi="Verdana"/>
                <w:i/>
                <w:spacing w:val="-6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acidez,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entre</w:t>
            </w:r>
            <w:r>
              <w:rPr>
                <w:rFonts w:ascii="Verdana" w:hAnsi="Verdana"/>
                <w:i/>
                <w:spacing w:val="-7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otros)</w:t>
            </w:r>
            <w:r>
              <w:rPr>
                <w:rFonts w:ascii="Verdana" w:hAnsi="Verdana"/>
                <w:i/>
                <w:spacing w:val="-8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para</w:t>
            </w:r>
            <w:r>
              <w:rPr>
                <w:rFonts w:ascii="Verdana" w:hAnsi="Verdana"/>
                <w:i/>
                <w:spacing w:val="72"/>
                <w:w w:val="99"/>
                <w:sz w:val="20"/>
              </w:rPr>
              <w:t> </w:t>
            </w:r>
            <w:r>
              <w:rPr>
                <w:rFonts w:ascii="Verdana" w:hAnsi="Verdana"/>
                <w:i/>
                <w:spacing w:val="-1"/>
                <w:sz w:val="20"/>
              </w:rPr>
              <w:t>diversas</w:t>
            </w:r>
            <w:r>
              <w:rPr>
                <w:rFonts w:ascii="Verdana" w:hAnsi="Verdana"/>
                <w:i/>
                <w:spacing w:val="-9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reacciones</w:t>
            </w:r>
            <w:r>
              <w:rPr>
                <w:rFonts w:ascii="Verdana" w:hAnsi="Verdana"/>
                <w:i/>
                <w:spacing w:val="-11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químicas</w:t>
            </w:r>
            <w:r>
              <w:rPr>
                <w:rFonts w:ascii="Verdana" w:hAnsi="Verdana"/>
                <w:i/>
                <w:spacing w:val="-12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del</w:t>
            </w:r>
            <w:r>
              <w:rPr>
                <w:rFonts w:ascii="Verdana" w:hAnsi="Verdana"/>
                <w:i/>
                <w:spacing w:val="-10"/>
                <w:sz w:val="20"/>
              </w:rPr>
              <w:t> </w:t>
            </w:r>
            <w:r>
              <w:rPr>
                <w:rFonts w:ascii="Verdana" w:hAnsi="Verdana"/>
                <w:i/>
                <w:sz w:val="20"/>
              </w:rPr>
              <w:t>medio.</w:t>
            </w:r>
            <w:r>
              <w:rPr>
                <w:rFonts w:ascii="Verdana" w:hAnsi="Verdana"/>
                <w:sz w:val="20"/>
              </w:rPr>
            </w:r>
          </w:p>
          <w:p>
            <w:pPr>
              <w:pStyle w:val="TableParagraph"/>
              <w:spacing w:line="242" w:lineRule="exact"/>
              <w:ind w:left="102" w:right="0"/>
              <w:jc w:val="both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i/>
                <w:spacing w:val="-1"/>
                <w:sz w:val="20"/>
              </w:rPr>
              <w:t>Ver</w:t>
            </w:r>
            <w:r>
              <w:rPr>
                <w:rFonts w:ascii="Verdana"/>
                <w:i/>
                <w:spacing w:val="-12"/>
                <w:sz w:val="20"/>
              </w:rPr>
              <w:t> </w:t>
            </w:r>
            <w:r>
              <w:rPr>
                <w:rFonts w:ascii="Verdana"/>
                <w:i/>
                <w:sz w:val="20"/>
              </w:rPr>
              <w:t>recurso.</w:t>
            </w:r>
            <w:r>
              <w:rPr>
                <w:rFonts w:ascii="Verdana"/>
                <w:sz w:val="20"/>
              </w:rPr>
            </w:r>
          </w:p>
        </w:tc>
      </w:tr>
    </w:tbl>
    <w:sectPr>
      <w:pgSz w:w="12240" w:h="15840"/>
      <w:pgMar w:top="0" w:bottom="0" w:left="11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"/>
      <w:lvlJc w:val="left"/>
      <w:pPr>
        <w:ind w:left="822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1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1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2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1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668" w:hanging="284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"/>
      <w:lvlJc w:val="left"/>
      <w:pPr>
        <w:ind w:left="954" w:hanging="286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·"/>
      <w:lvlJc w:val="left"/>
      <w:pPr>
        <w:ind w:left="1379" w:hanging="360"/>
      </w:pPr>
      <w:rPr>
        <w:rFonts w:hint="default" w:ascii="Verdana" w:hAnsi="Verdana" w:eastAsia="Verdana"/>
        <w:color w:val="1F497D"/>
        <w:sz w:val="18"/>
        <w:szCs w:val="18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2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68" w:hanging="360"/>
    </w:pPr>
    <w:rPr>
      <w:rFonts w:ascii="Verdana" w:hAnsi="Verdana" w:eastAsia="Verdana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58"/>
      <w:outlineLvl w:val="1"/>
    </w:pPr>
    <w:rPr>
      <w:rFonts w:ascii="Arial" w:hAnsi="Arial" w:eastAsia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822" w:hanging="360"/>
      <w:outlineLvl w:val="2"/>
    </w:pPr>
    <w:rPr>
      <w:rFonts w:ascii="Times New Roman" w:hAnsi="Times New Roman" w:eastAsia="Times New Roman"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youtube.com/watch?v=Eg64S0DhAaI" TargetMode="External"/><Relationship Id="rId7" Type="http://schemas.openxmlformats.org/officeDocument/2006/relationships/hyperlink" Target="https://www.youtube.com/watch?v=BGUfC3UUBkI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dcterms:created xsi:type="dcterms:W3CDTF">2019-05-13T14:20:26Z</dcterms:created>
  <dcterms:modified xsi:type="dcterms:W3CDTF">2019-05-13T14:20:26Z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2019-05-13T00:00:00Z</vt:filetime>
  </property>
</Properties>
</file>