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84E36" w:rsidRDefault="00CA1EC1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6"/>
          <w:szCs w:val="26"/>
        </w:rPr>
      </w:pPr>
      <w:r w:rsidRPr="00E84E36">
        <w:rPr>
          <w:rFonts w:ascii="Comic Sans MS" w:hAnsi="Comic Sans MS" w:cs="Arial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3CDFC1F" wp14:editId="004DF35A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E36">
        <w:rPr>
          <w:rFonts w:ascii="Comic Sans MS" w:hAnsi="Comic Sans MS" w:cs="Arial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97D7F1D" wp14:editId="6E8256F2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84E36" w:rsidRDefault="00BA4256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6"/>
          <w:szCs w:val="26"/>
        </w:rPr>
      </w:pPr>
    </w:p>
    <w:p w:rsidR="0058738F" w:rsidRPr="00E84E36" w:rsidRDefault="003103BE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b/>
          <w:caps/>
          <w:sz w:val="26"/>
          <w:szCs w:val="2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4E36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¿Cómo se mide </w:t>
      </w:r>
      <w:r w:rsidR="0081361A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el volumen de </w:t>
      </w:r>
      <w:r w:rsidR="00500845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los líquidos</w:t>
      </w:r>
      <w:r w:rsidRPr="00E84E36">
        <w:rPr>
          <w:rFonts w:ascii="Comic Sans MS" w:eastAsiaTheme="minorHAnsi" w:hAnsi="Comic Sans MS" w:cs="Calibri-Bold"/>
          <w:b/>
          <w:bCs/>
          <w:caps/>
          <w:sz w:val="26"/>
          <w:szCs w:val="26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45689C" w:rsidRDefault="0045689C" w:rsidP="0045689C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</w:p>
    <w:p w:rsidR="00500845" w:rsidRPr="00500845" w:rsidRDefault="00500845" w:rsidP="00500845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noProof/>
          <w:sz w:val="26"/>
          <w:szCs w:val="26"/>
          <w:lang w:val="es-CL" w:eastAsia="es-CL"/>
        </w:rPr>
      </w:pPr>
      <w:r w:rsidRPr="0050084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Observa y manipula el instrumento para medir líquidos, (probeta), que te entregará</w:t>
      </w:r>
      <w:r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 xml:space="preserve"> </w:t>
      </w:r>
      <w:r w:rsidRPr="0050084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tu profesor:</w:t>
      </w:r>
    </w:p>
    <w:p w:rsidR="00500845" w:rsidRPr="00500845" w:rsidRDefault="00500845" w:rsidP="00500845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noProof/>
          <w:sz w:val="26"/>
          <w:szCs w:val="26"/>
          <w:lang w:val="es-CL" w:eastAsia="es-CL"/>
        </w:rPr>
      </w:pPr>
      <w:r w:rsidRPr="0050084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En tu cuaderno, dibuja la probeta con el máximo de detalles que puedas</w:t>
      </w:r>
      <w:r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 xml:space="preserve"> y responde</w:t>
      </w:r>
      <w:r w:rsidRPr="0050084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.</w:t>
      </w:r>
    </w:p>
    <w:p w:rsidR="00500845" w:rsidRDefault="00500845" w:rsidP="00500845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Comic Sans MS" w:hAnsi="Comic Sans MS" w:cs="Arial"/>
          <w:bCs/>
          <w:sz w:val="26"/>
          <w:szCs w:val="26"/>
          <w:lang w:val="es-CL"/>
        </w:rPr>
      </w:pPr>
      <w:r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1DCBA5E6" wp14:editId="28A83B51">
            <wp:simplePos x="0" y="0"/>
            <wp:positionH relativeFrom="column">
              <wp:posOffset>2699385</wp:posOffset>
            </wp:positionH>
            <wp:positionV relativeFrom="paragraph">
              <wp:posOffset>145415</wp:posOffset>
            </wp:positionV>
            <wp:extent cx="3093720" cy="1452880"/>
            <wp:effectExtent l="0" t="0" r="0" b="0"/>
            <wp:wrapTight wrapText="bothSides">
              <wp:wrapPolygon edited="0">
                <wp:start x="0" y="0"/>
                <wp:lineTo x="0" y="21241"/>
                <wp:lineTo x="21414" y="21241"/>
                <wp:lineTo x="2141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845">
        <w:rPr>
          <w:rFonts w:ascii="Comic Sans MS" w:hAnsi="Comic Sans MS" w:cs="Arial"/>
          <w:bCs/>
          <w:noProof/>
          <w:sz w:val="26"/>
          <w:szCs w:val="26"/>
          <w:lang w:val="es-CL" w:eastAsia="es-CL"/>
        </w:rPr>
        <w:t>¿Cuál es la unidad de medición de la probeta?</w:t>
      </w:r>
      <w:r w:rsidRPr="00500845">
        <w:rPr>
          <w:noProof/>
          <w:lang w:val="es-CL" w:eastAsia="es-CL"/>
        </w:rPr>
        <w:t xml:space="preserve"> </w:t>
      </w:r>
    </w:p>
    <w:p w:rsidR="00500845" w:rsidRDefault="00500845" w:rsidP="00500845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500845">
        <w:rPr>
          <w:rFonts w:ascii="Comic Sans MS" w:hAnsi="Comic Sans MS" w:cs="Arial"/>
          <w:bCs/>
          <w:sz w:val="26"/>
          <w:szCs w:val="26"/>
          <w:lang w:val="es-CL"/>
        </w:rPr>
        <w:t>¿Cuál es el volumen máximo que se puede medir con ella?</w:t>
      </w:r>
    </w:p>
    <w:p w:rsidR="00500845" w:rsidRDefault="00500845" w:rsidP="00500845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Comic Sans MS" w:hAnsi="Comic Sans MS" w:cs="Arial"/>
          <w:bCs/>
          <w:sz w:val="26"/>
          <w:szCs w:val="26"/>
          <w:lang w:val="es-CL"/>
        </w:rPr>
      </w:pPr>
      <w:r w:rsidRPr="00500845">
        <w:rPr>
          <w:rFonts w:ascii="Comic Sans MS" w:hAnsi="Comic Sans MS" w:cs="Arial"/>
          <w:bCs/>
          <w:sz w:val="26"/>
          <w:szCs w:val="26"/>
          <w:lang w:val="es-CL"/>
        </w:rPr>
        <w:t>¿Cómo se mide el volumen de un líquido con una probeta? Sigue las instrucciones:</w:t>
      </w:r>
    </w:p>
    <w:p w:rsidR="00500845" w:rsidRDefault="00500845" w:rsidP="00500845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</w:p>
    <w:p w:rsidR="00500845" w:rsidRDefault="00500845" w:rsidP="00500845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500845">
        <w:rPr>
          <w:rFonts w:ascii="Comic Sans MS" w:hAnsi="Comic Sans MS" w:cs="Arial"/>
          <w:bCs/>
          <w:sz w:val="26"/>
          <w:szCs w:val="26"/>
          <w:lang w:val="es-CL"/>
        </w:rPr>
        <w:t xml:space="preserve">Toma una probeta limpia y seca. Vierte cuidadosamente el líquido en ella, evita formar burbujas.  </w:t>
      </w:r>
    </w:p>
    <w:p w:rsidR="00500845" w:rsidRPr="00500845" w:rsidRDefault="00500845" w:rsidP="00500845">
      <w:pPr>
        <w:numPr>
          <w:ilvl w:val="0"/>
          <w:numId w:val="11"/>
        </w:num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500845">
        <w:rPr>
          <w:rFonts w:ascii="Comic Sans MS" w:hAnsi="Comic Sans MS" w:cs="Arial"/>
          <w:bCs/>
          <w:sz w:val="26"/>
          <w:szCs w:val="26"/>
          <w:lang w:val="es-CL"/>
        </w:rPr>
        <w:t>Lee el volumen en el límite más bajo, manteniendo los ojos en línea con el nivel del líquido, como muestra la figura.</w:t>
      </w:r>
    </w:p>
    <w:p w:rsidR="00500845" w:rsidRPr="00500845" w:rsidRDefault="00500845" w:rsidP="00500845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500845">
        <w:rPr>
          <w:rFonts w:ascii="Comic Sans MS" w:hAnsi="Comic Sans MS" w:cs="Arial"/>
          <w:bCs/>
          <w:sz w:val="26"/>
          <w:szCs w:val="26"/>
          <w:lang w:val="es-CL"/>
        </w:rPr>
        <w:t>Ahora, siguiendo estas instrucciones, mide los siguientes volúmenes de agua:</w:t>
      </w:r>
    </w:p>
    <w:p w:rsidR="00500845" w:rsidRDefault="00500845" w:rsidP="00500845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500845" w:rsidRDefault="00500845" w:rsidP="00500845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  <w:r w:rsidRPr="00500845">
        <w:rPr>
          <w:rFonts w:ascii="Comic Sans MS" w:hAnsi="Comic Sans MS" w:cs="Arial"/>
          <w:b/>
          <w:bCs/>
          <w:sz w:val="26"/>
          <w:szCs w:val="26"/>
          <w:lang w:val="es-CL"/>
        </w:rPr>
        <w:t xml:space="preserve">75 cc y 100 </w:t>
      </w:r>
      <w:proofErr w:type="spellStart"/>
      <w:r w:rsidRPr="00500845">
        <w:rPr>
          <w:rFonts w:ascii="Comic Sans MS" w:hAnsi="Comic Sans MS" w:cs="Arial"/>
          <w:b/>
          <w:bCs/>
          <w:sz w:val="26"/>
          <w:szCs w:val="26"/>
          <w:lang w:val="es-CL"/>
        </w:rPr>
        <w:t>cc</w:t>
      </w:r>
      <w:r>
        <w:rPr>
          <w:rFonts w:ascii="Comic Sans MS" w:hAnsi="Comic Sans MS" w:cs="Arial"/>
          <w:bCs/>
          <w:sz w:val="26"/>
          <w:szCs w:val="26"/>
          <w:lang w:val="es-CL"/>
        </w:rPr>
        <w:t>.</w:t>
      </w:r>
      <w:proofErr w:type="spellEnd"/>
    </w:p>
    <w:p w:rsidR="00500845" w:rsidRDefault="00500845" w:rsidP="00500845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6"/>
          <w:szCs w:val="26"/>
          <w:lang w:val="es-CL"/>
        </w:rPr>
      </w:pPr>
    </w:p>
    <w:p w:rsidR="0045689C" w:rsidRDefault="00500845" w:rsidP="00500845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  <w:r>
        <w:rPr>
          <w:rFonts w:ascii="Comic Sans MS" w:hAnsi="Comic Sans MS" w:cs="Arial"/>
          <w:bCs/>
          <w:sz w:val="26"/>
          <w:szCs w:val="26"/>
          <w:lang w:val="es-CL"/>
        </w:rPr>
        <w:t>P</w:t>
      </w:r>
      <w:r w:rsidRPr="00500845">
        <w:rPr>
          <w:rFonts w:ascii="Comic Sans MS" w:hAnsi="Comic Sans MS" w:cs="Arial"/>
          <w:bCs/>
          <w:sz w:val="26"/>
          <w:szCs w:val="26"/>
          <w:lang w:val="es-CL"/>
        </w:rPr>
        <w:t>ara ensayar la forma correcta de usar la probeta. Dibuja en tu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</w:t>
      </w:r>
      <w:r w:rsidRPr="00500845">
        <w:rPr>
          <w:rFonts w:ascii="Comic Sans MS" w:hAnsi="Comic Sans MS" w:cs="Arial"/>
          <w:bCs/>
          <w:sz w:val="26"/>
          <w:szCs w:val="26"/>
          <w:lang w:val="es-CL"/>
        </w:rPr>
        <w:t>cuaderno</w:t>
      </w:r>
      <w:r>
        <w:rPr>
          <w:rFonts w:ascii="Comic Sans MS" w:hAnsi="Comic Sans MS" w:cs="Arial"/>
          <w:bCs/>
          <w:sz w:val="26"/>
          <w:szCs w:val="26"/>
          <w:lang w:val="es-CL"/>
        </w:rPr>
        <w:t xml:space="preserve"> cómo lo harías</w:t>
      </w:r>
      <w:r w:rsidRPr="00500845">
        <w:rPr>
          <w:rFonts w:ascii="Comic Sans MS" w:hAnsi="Comic Sans MS" w:cs="Arial"/>
          <w:b/>
          <w:bCs/>
          <w:sz w:val="26"/>
          <w:szCs w:val="26"/>
          <w:lang w:val="es-CL"/>
        </w:rPr>
        <w:t>.</w:t>
      </w:r>
    </w:p>
    <w:p w:rsidR="00500845" w:rsidRDefault="00500845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500845" w:rsidRDefault="00500845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500845" w:rsidRDefault="00500845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500845" w:rsidRDefault="00500845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  <w:bookmarkStart w:id="0" w:name="_GoBack"/>
      <w:bookmarkEnd w:id="0"/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45689C" w:rsidRDefault="0045689C" w:rsidP="00AA0A92">
      <w:pPr>
        <w:spacing w:before="100" w:beforeAutospacing="1" w:after="0" w:line="240" w:lineRule="auto"/>
        <w:contextualSpacing/>
        <w:rPr>
          <w:rFonts w:ascii="Comic Sans MS" w:hAnsi="Comic Sans MS" w:cs="Arial"/>
          <w:b/>
          <w:bCs/>
          <w:sz w:val="26"/>
          <w:szCs w:val="26"/>
          <w:lang w:val="es-CL"/>
        </w:rPr>
      </w:pPr>
    </w:p>
    <w:p w:rsidR="003103BE" w:rsidRPr="00E84E36" w:rsidRDefault="003103BE" w:rsidP="003103B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84E36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E84E36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E84E36">
        <w:rPr>
          <w:rFonts w:ascii="Comic Sans MS" w:hAnsi="Comic Sans MS" w:cs="Arial"/>
          <w:sz w:val="16"/>
          <w:szCs w:val="16"/>
        </w:rPr>
        <w:t xml:space="preserve">. </w:t>
      </w:r>
    </w:p>
    <w:p w:rsidR="003103BE" w:rsidRPr="00E84E36" w:rsidRDefault="003103BE" w:rsidP="00E84E3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E84E36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3103BE" w:rsidRPr="00E84E36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7F" w:rsidRDefault="0020357F" w:rsidP="00DB4839">
      <w:pPr>
        <w:spacing w:after="0" w:line="240" w:lineRule="auto"/>
      </w:pPr>
      <w:r>
        <w:separator/>
      </w:r>
    </w:p>
  </w:endnote>
  <w:endnote w:type="continuationSeparator" w:id="0">
    <w:p w:rsidR="0020357F" w:rsidRDefault="0020357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16274449" wp14:editId="7B736BB3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500845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15F7A14C" wp14:editId="57F3B068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3AC370C8" wp14:editId="76CA6AD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5F75AD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7F" w:rsidRDefault="0020357F" w:rsidP="00DB4839">
      <w:pPr>
        <w:spacing w:after="0" w:line="240" w:lineRule="auto"/>
      </w:pPr>
      <w:r>
        <w:separator/>
      </w:r>
    </w:p>
  </w:footnote>
  <w:footnote w:type="continuationSeparator" w:id="0">
    <w:p w:rsidR="0020357F" w:rsidRDefault="0020357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553"/>
    <w:multiLevelType w:val="hybridMultilevel"/>
    <w:tmpl w:val="7310C9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33A3C"/>
    <w:multiLevelType w:val="hybridMultilevel"/>
    <w:tmpl w:val="9CFCF36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A6084"/>
    <w:multiLevelType w:val="hybridMultilevel"/>
    <w:tmpl w:val="D47050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18D6"/>
    <w:multiLevelType w:val="hybridMultilevel"/>
    <w:tmpl w:val="DA300B0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9057AB"/>
    <w:multiLevelType w:val="hybridMultilevel"/>
    <w:tmpl w:val="1892EAE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B7B87"/>
    <w:multiLevelType w:val="hybridMultilevel"/>
    <w:tmpl w:val="55867B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076921"/>
    <w:multiLevelType w:val="hybridMultilevel"/>
    <w:tmpl w:val="05C01A9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0B1C43"/>
    <w:multiLevelType w:val="hybridMultilevel"/>
    <w:tmpl w:val="CCAC62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83BE8"/>
    <w:multiLevelType w:val="hybridMultilevel"/>
    <w:tmpl w:val="11DA2F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990C27"/>
    <w:multiLevelType w:val="hybridMultilevel"/>
    <w:tmpl w:val="BD1C6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479E0"/>
    <w:rsid w:val="00172D9B"/>
    <w:rsid w:val="0020357F"/>
    <w:rsid w:val="002976F1"/>
    <w:rsid w:val="003103BE"/>
    <w:rsid w:val="00314758"/>
    <w:rsid w:val="003D5004"/>
    <w:rsid w:val="00435EE0"/>
    <w:rsid w:val="00450BFD"/>
    <w:rsid w:val="0045689C"/>
    <w:rsid w:val="004901E4"/>
    <w:rsid w:val="004B0B5C"/>
    <w:rsid w:val="004F37E1"/>
    <w:rsid w:val="00500845"/>
    <w:rsid w:val="005178D6"/>
    <w:rsid w:val="005356AF"/>
    <w:rsid w:val="0058738F"/>
    <w:rsid w:val="005A2075"/>
    <w:rsid w:val="005B42AA"/>
    <w:rsid w:val="005B4E4C"/>
    <w:rsid w:val="005F75AD"/>
    <w:rsid w:val="00646DB0"/>
    <w:rsid w:val="00680326"/>
    <w:rsid w:val="00680C2F"/>
    <w:rsid w:val="0071104A"/>
    <w:rsid w:val="00745361"/>
    <w:rsid w:val="007C7FA1"/>
    <w:rsid w:val="00804206"/>
    <w:rsid w:val="0081361A"/>
    <w:rsid w:val="00841367"/>
    <w:rsid w:val="00884DFC"/>
    <w:rsid w:val="008B6036"/>
    <w:rsid w:val="008D115C"/>
    <w:rsid w:val="008F692D"/>
    <w:rsid w:val="0091140E"/>
    <w:rsid w:val="00956AFA"/>
    <w:rsid w:val="009C3FB3"/>
    <w:rsid w:val="009D072B"/>
    <w:rsid w:val="00A77265"/>
    <w:rsid w:val="00AA0A92"/>
    <w:rsid w:val="00AC0D6E"/>
    <w:rsid w:val="00B660B2"/>
    <w:rsid w:val="00BA4256"/>
    <w:rsid w:val="00BC7A09"/>
    <w:rsid w:val="00BE0160"/>
    <w:rsid w:val="00BF03A1"/>
    <w:rsid w:val="00C3319E"/>
    <w:rsid w:val="00C81021"/>
    <w:rsid w:val="00CA1EC1"/>
    <w:rsid w:val="00CB64F7"/>
    <w:rsid w:val="00D01B3B"/>
    <w:rsid w:val="00D17A61"/>
    <w:rsid w:val="00D70C78"/>
    <w:rsid w:val="00D73514"/>
    <w:rsid w:val="00DB4839"/>
    <w:rsid w:val="00DD05AC"/>
    <w:rsid w:val="00E22396"/>
    <w:rsid w:val="00E84E36"/>
    <w:rsid w:val="00E91F14"/>
    <w:rsid w:val="00E934FE"/>
    <w:rsid w:val="00EF5234"/>
    <w:rsid w:val="00F45BD1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84E36"/>
    <w:rPr>
      <w:rFonts w:asciiTheme="minorHAnsi" w:eastAsiaTheme="minorEastAsia" w:hAnsiTheme="minorHAnsi" w:cstheme="minorBidi"/>
      <w:i/>
      <w:iCs/>
      <w:color w:val="000000" w:themeColor="text1"/>
      <w:lang w:val="es-CL" w:eastAsia="es-CL"/>
    </w:rPr>
  </w:style>
  <w:style w:type="character" w:customStyle="1" w:styleId="CitaCar">
    <w:name w:val="Cita Car"/>
    <w:basedOn w:val="Fuentedeprrafopredeter"/>
    <w:link w:val="Cita"/>
    <w:uiPriority w:val="29"/>
    <w:rsid w:val="00E84E36"/>
    <w:rPr>
      <w:rFonts w:eastAsiaTheme="minorEastAsia"/>
      <w:i/>
      <w:iCs/>
      <w:color w:val="000000" w:themeColor="text1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E84E36"/>
    <w:rPr>
      <w:rFonts w:asciiTheme="minorHAnsi" w:eastAsiaTheme="minorEastAsia" w:hAnsiTheme="minorHAnsi" w:cstheme="minorBidi"/>
      <w:i/>
      <w:iCs/>
      <w:color w:val="000000" w:themeColor="text1"/>
      <w:lang w:val="es-CL" w:eastAsia="es-CL"/>
    </w:rPr>
  </w:style>
  <w:style w:type="character" w:customStyle="1" w:styleId="CitaCar">
    <w:name w:val="Cita Car"/>
    <w:basedOn w:val="Fuentedeprrafopredeter"/>
    <w:link w:val="Cita"/>
    <w:uiPriority w:val="29"/>
    <w:rsid w:val="00E84E36"/>
    <w:rPr>
      <w:rFonts w:eastAsiaTheme="minorEastAsia"/>
      <w:i/>
      <w:iCs/>
      <w:color w:val="000000" w:themeColor="text1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2013-11-25T20:33:00Z</cp:lastPrinted>
  <dcterms:created xsi:type="dcterms:W3CDTF">2013-11-25T20:27:00Z</dcterms:created>
  <dcterms:modified xsi:type="dcterms:W3CDTF">2013-11-25T20:33:00Z</dcterms:modified>
</cp:coreProperties>
</file>