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220B1" w:rsidRDefault="00682273" w:rsidP="00E220B1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8"/>
          <w:szCs w:val="28"/>
        </w:rPr>
      </w:pPr>
      <w:r w:rsidRPr="00E220B1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ED43EC1" wp14:editId="4F782D62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9D" w:rsidRPr="00E220B1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5071D614" wp14:editId="3A2E9010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220B1" w:rsidRDefault="00BA4256" w:rsidP="00E220B1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8"/>
          <w:szCs w:val="28"/>
        </w:rPr>
      </w:pP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220B1">
        <w:rPr>
          <w:rFonts w:ascii="Comic Sans MS" w:hAnsi="Comic Sans MS" w:cs="Arial"/>
          <w:b/>
          <w:bCs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¿Qué cambios ocurren en las plantas a medida que crecen?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8"/>
          <w:szCs w:val="28"/>
          <w:lang w:val="es-CL"/>
        </w:rPr>
      </w:pP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En grupo, realizarán un experimento para estudiar los cambios que ocurren en una planta a medida que crece.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 xml:space="preserve">La profesora o profesor les entregará los siguientes materiales: </w:t>
      </w:r>
    </w:p>
    <w:p w:rsidR="00E220B1" w:rsidRPr="00E220B1" w:rsidRDefault="00E220B1" w:rsidP="00E220B1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2 semillas de habas.</w:t>
      </w:r>
    </w:p>
    <w:p w:rsidR="00E220B1" w:rsidRPr="00E220B1" w:rsidRDefault="00E220B1" w:rsidP="00E220B1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2 vasos plásticos con un orificio de drenaje en el fondo.</w:t>
      </w:r>
    </w:p>
    <w:p w:rsidR="00E220B1" w:rsidRPr="00E220B1" w:rsidRDefault="00E220B1" w:rsidP="00E220B1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Tierra.</w:t>
      </w:r>
    </w:p>
    <w:p w:rsidR="00E220B1" w:rsidRPr="00E220B1" w:rsidRDefault="00E220B1" w:rsidP="00E220B1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Agua.</w:t>
      </w:r>
    </w:p>
    <w:p w:rsidR="00E220B1" w:rsidRPr="00E220B1" w:rsidRDefault="00E220B1" w:rsidP="00E220B1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Plumón permanente</w:t>
      </w:r>
    </w:p>
    <w:p w:rsidR="00E220B1" w:rsidRPr="00E220B1" w:rsidRDefault="00E220B1" w:rsidP="00E220B1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Regla</w:t>
      </w:r>
    </w:p>
    <w:p w:rsidR="00E220B1" w:rsidRPr="00E220B1" w:rsidRDefault="00E220B1" w:rsidP="00E220B1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Lupa.</w:t>
      </w:r>
    </w:p>
    <w:p w:rsidR="00E220B1" w:rsidRDefault="00E220B1" w:rsidP="00E220B1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E220B1" w:rsidRDefault="00E220B1" w:rsidP="00E220B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E220B1">
        <w:rPr>
          <w:rFonts w:ascii="Comic Sans MS" w:eastAsiaTheme="minorHAnsi" w:hAnsi="Comic Sans MS" w:cs="Calibri"/>
          <w:sz w:val="28"/>
          <w:szCs w:val="28"/>
          <w:lang w:val="es-CL"/>
        </w:rPr>
        <w:t>Observen las dos semillas con la lupa, descríbanlas con el máximo de detalles, dibújenlas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E220B1">
        <w:rPr>
          <w:rFonts w:ascii="Comic Sans MS" w:eastAsiaTheme="minorHAnsi" w:hAnsi="Comic Sans MS" w:cs="Calibri"/>
          <w:sz w:val="28"/>
          <w:szCs w:val="28"/>
          <w:lang w:val="es-CL"/>
        </w:rPr>
        <w:t xml:space="preserve">y luego, mídanlas con la regla. </w:t>
      </w:r>
    </w:p>
    <w:p w:rsidR="00E220B1" w:rsidRDefault="00E220B1" w:rsidP="00E220B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58738F" w:rsidRPr="00E220B1" w:rsidRDefault="00E220B1" w:rsidP="00E220B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E220B1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06FA621" wp14:editId="46451149">
            <wp:simplePos x="0" y="0"/>
            <wp:positionH relativeFrom="column">
              <wp:posOffset>54610</wp:posOffset>
            </wp:positionH>
            <wp:positionV relativeFrom="paragraph">
              <wp:posOffset>655320</wp:posOffset>
            </wp:positionV>
            <wp:extent cx="5932805" cy="2309495"/>
            <wp:effectExtent l="0" t="0" r="0" b="0"/>
            <wp:wrapTight wrapText="bothSides">
              <wp:wrapPolygon edited="0">
                <wp:start x="0" y="0"/>
                <wp:lineTo x="0" y="21380"/>
                <wp:lineTo x="21501" y="21380"/>
                <wp:lineTo x="2150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0B1">
        <w:rPr>
          <w:rFonts w:ascii="Comic Sans MS" w:eastAsiaTheme="minorHAnsi" w:hAnsi="Comic Sans MS" w:cs="Calibri"/>
          <w:sz w:val="28"/>
          <w:szCs w:val="28"/>
          <w:lang w:val="es-CL"/>
        </w:rPr>
        <w:t>Copien en el cuaderno el cuadro siguiente y registren los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E220B1">
        <w:rPr>
          <w:rFonts w:ascii="Comic Sans MS" w:eastAsiaTheme="minorHAnsi" w:hAnsi="Comic Sans MS" w:cs="Calibri"/>
          <w:sz w:val="28"/>
          <w:szCs w:val="28"/>
          <w:lang w:val="es-CL"/>
        </w:rPr>
        <w:t>dibujos, descripciones y mediciones realizadas.</w:t>
      </w:r>
    </w:p>
    <w:p w:rsidR="0058738F" w:rsidRDefault="0058738F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lastRenderedPageBreak/>
        <w:t xml:space="preserve">Rotulen cada vaso con las leyendas N° 1 y N° 2 y el nombre de la semilla. </w:t>
      </w:r>
    </w:p>
    <w:p w:rsid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Ahora, siembren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sz w:val="28"/>
          <w:szCs w:val="28"/>
          <w:lang w:val="es-CL"/>
        </w:rPr>
        <w:t>las semillas siguiendo las instrucciones que dará la o el profesor.</w:t>
      </w:r>
    </w:p>
    <w:p w:rsid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Ubiquen los vasos en algún lugar de la sala de clases que tenga luz indirecta. Recuerden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sz w:val="28"/>
          <w:szCs w:val="28"/>
          <w:lang w:val="es-CL"/>
        </w:rPr>
        <w:t xml:space="preserve">regar cada vaso para mantener la tierra húmeda. </w:t>
      </w:r>
    </w:p>
    <w:p w:rsid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Verifiquen que no tengan exceso de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sz w:val="28"/>
          <w:szCs w:val="28"/>
          <w:lang w:val="es-CL"/>
        </w:rPr>
        <w:t>agua. ¿Por qué?</w:t>
      </w:r>
    </w:p>
    <w:p w:rsid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E220B1" w:rsidRPr="00E220B1" w:rsidRDefault="00E220B1" w:rsidP="00E220B1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Observen los cambios durante tres semanas. Dibujen, midan con la regla el crecimiento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sz w:val="28"/>
          <w:szCs w:val="28"/>
          <w:lang w:val="es-CL"/>
        </w:rPr>
        <w:t>de cada planta, y describan; al final d</w:t>
      </w:r>
      <w:r>
        <w:rPr>
          <w:rFonts w:ascii="Comic Sans MS" w:hAnsi="Comic Sans MS" w:cs="Arial"/>
          <w:sz w:val="28"/>
          <w:szCs w:val="28"/>
          <w:lang w:val="es-CL"/>
        </w:rPr>
        <w:t xml:space="preserve">e cada semana, </w:t>
      </w:r>
      <w:r w:rsidRPr="00E220B1">
        <w:rPr>
          <w:rFonts w:ascii="Comic Sans MS" w:hAnsi="Comic Sans MS" w:cs="Arial"/>
          <w:sz w:val="28"/>
          <w:szCs w:val="28"/>
          <w:lang w:val="es-CL"/>
        </w:rPr>
        <w:t>anoten en el Cuadro de registro, los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sz w:val="28"/>
          <w:szCs w:val="28"/>
          <w:lang w:val="es-CL"/>
        </w:rPr>
        <w:t>cambios observados en las plantas.</w:t>
      </w:r>
    </w:p>
    <w:p w:rsid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• ¿Cómo creen que la planta crecerá a medida que transcurre el tiempo? Dibujen las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sz w:val="28"/>
          <w:szCs w:val="28"/>
          <w:lang w:val="es-CL"/>
        </w:rPr>
        <w:t>etapas por las que la planta pasaría.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• ¿Todas las plantas pasarán por las mismas etapas? Expliquen.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• Compartan tus ideas y expliquen los dibujos a sus compañeras y compañeros de curso.</w:t>
      </w:r>
    </w:p>
    <w:p w:rsid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 xml:space="preserve">En grupo, lean el </w:t>
      </w:r>
      <w:r>
        <w:rPr>
          <w:rFonts w:ascii="Comic Sans MS" w:hAnsi="Comic Sans MS" w:cs="Arial"/>
          <w:sz w:val="28"/>
          <w:szCs w:val="28"/>
          <w:lang w:val="es-CL"/>
        </w:rPr>
        <w:t xml:space="preserve">siguiente </w:t>
      </w:r>
      <w:r w:rsidRPr="00E220B1">
        <w:rPr>
          <w:rFonts w:ascii="Comic Sans MS" w:hAnsi="Comic Sans MS" w:cs="Arial"/>
          <w:sz w:val="28"/>
          <w:szCs w:val="28"/>
          <w:lang w:val="es-CL"/>
        </w:rPr>
        <w:t xml:space="preserve">texto </w:t>
      </w:r>
      <w:r>
        <w:rPr>
          <w:rFonts w:ascii="Comic Sans MS" w:hAnsi="Comic Sans MS" w:cs="Arial"/>
          <w:b/>
          <w:bCs/>
          <w:sz w:val="28"/>
          <w:szCs w:val="28"/>
          <w:lang w:val="es-CL"/>
        </w:rPr>
        <w:t>“</w:t>
      </w:r>
      <w:r w:rsidRPr="00E220B1">
        <w:rPr>
          <w:rFonts w:ascii="Comic Sans MS" w:hAnsi="Comic Sans MS" w:cs="Arial"/>
          <w:b/>
          <w:bCs/>
          <w:sz w:val="28"/>
          <w:szCs w:val="28"/>
          <w:lang w:val="es-CL"/>
        </w:rPr>
        <w:t>Ciclo de vida de las plantas</w:t>
      </w:r>
      <w:r>
        <w:rPr>
          <w:rFonts w:ascii="Comic Sans MS" w:hAnsi="Comic Sans MS" w:cs="Arial"/>
          <w:b/>
          <w:bCs/>
          <w:sz w:val="28"/>
          <w:szCs w:val="28"/>
          <w:lang w:val="es-CL"/>
        </w:rPr>
        <w:t>”</w:t>
      </w:r>
    </w:p>
    <w:p w:rsid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</w:pP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</w:pPr>
      <w:r w:rsidRPr="00E220B1"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  <w:t>NACER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i/>
          <w:iCs/>
          <w:sz w:val="28"/>
          <w:szCs w:val="28"/>
          <w:lang w:val="es-CL"/>
        </w:rPr>
      </w:pP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Toda planta que has visto o que exista, primero ha nacido. Es el inicio del proceso de su</w:t>
      </w:r>
      <w:r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vida o ciclo vital. Ninguna planta se origina de la nada, sino que nace de otra como ella,</w:t>
      </w:r>
      <w:r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que viene a ser la planta madre. En los frutos maduros de la planta madre están las semillas.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i/>
          <w:iCs/>
          <w:sz w:val="28"/>
          <w:szCs w:val="28"/>
          <w:lang w:val="es-CL"/>
        </w:rPr>
      </w:pP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Cada semilla, si tiene las condiciones apropiadas, se convertirá en una nueva planta.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</w:pPr>
      <w:r w:rsidRPr="00E220B1"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  <w:t>CRECER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i/>
          <w:iCs/>
          <w:sz w:val="28"/>
          <w:szCs w:val="28"/>
          <w:lang w:val="es-CL"/>
        </w:rPr>
      </w:pP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Desde el momento mismo que la semilla germina, la planta empieza su crecimiento. Las</w:t>
      </w:r>
      <w:r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plantas crecen durante toda su vida. Para crecer las plantas necesitan alimentarse o nutrirse.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i/>
          <w:iCs/>
          <w:sz w:val="28"/>
          <w:szCs w:val="28"/>
          <w:lang w:val="es-CL"/>
        </w:rPr>
      </w:pP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lastRenderedPageBreak/>
        <w:t xml:space="preserve">Al proceso por el cual las plantas fabrican su propio alimento se llama </w:t>
      </w:r>
      <w:r w:rsidRPr="00E220B1"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  <w:t>fotosíntesis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.</w:t>
      </w:r>
    </w:p>
    <w:p w:rsidR="00E220B1" w:rsidRPr="00E220B1" w:rsidRDefault="00E220B1" w:rsidP="00E95D86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i/>
          <w:iCs/>
          <w:sz w:val="28"/>
          <w:szCs w:val="28"/>
          <w:lang w:val="es-CL"/>
        </w:rPr>
      </w:pP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Para realizar la fotosíntesis, las plantas absorben por medio de sus raíces, agua con sales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minerales que están en el suelo. Esta mezcla llamada, </w:t>
      </w:r>
      <w:r w:rsidRPr="00E220B1"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  <w:t>savia bruta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, asciende, por el tallo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de la planta y llega a las hojas. Allí, la </w:t>
      </w:r>
      <w:r w:rsidRPr="00E220B1"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  <w:t xml:space="preserve">clorofila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capta la luz solar, transforma el </w:t>
      </w:r>
      <w:r w:rsidRPr="00E220B1"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  <w:t>dióxido</w:t>
      </w:r>
      <w:r w:rsidR="00E95D86"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  <w:t xml:space="preserve"> de </w:t>
      </w:r>
      <w:r w:rsidRPr="00E220B1"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  <w:t xml:space="preserve">carbono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del aire, el agua y las sales en alimentos indispensables para la planta. Como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desecho de este proceso, la planta libera </w:t>
      </w:r>
      <w:r w:rsidRPr="00E220B1"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  <w:t>oxígeno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. Una de las características de las plantas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es crecer durante toda su vida; es decir, mientras están vivas siguen creciendo.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</w:pPr>
      <w:r w:rsidRPr="00E220B1"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  <w:t>REPRODUCIRSE</w:t>
      </w:r>
    </w:p>
    <w:p w:rsidR="00E220B1" w:rsidRPr="00E220B1" w:rsidRDefault="00E220B1" w:rsidP="00E95D86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i/>
          <w:iCs/>
          <w:sz w:val="28"/>
          <w:szCs w:val="28"/>
          <w:lang w:val="es-CL"/>
        </w:rPr>
      </w:pP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Como ya vieron, toda planta se origina de otra. Esto ocurre porque toda planta tiene la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capacidad de dar origen a otras plantas que son sus hijas y que a su vez tendrán plantas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hijas. La capacidad de reproducirse no existe desde el momento que una planta nace,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sino, desde el momento en el que ha llegado al estado de madurez. Cada especie de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planta alcanza la madurez en un tiempo determinado, por eso hay especies de hierbas,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por ejemplo, que tardan unas pocas semanas, mientras que ciertas especies de árboles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pueden tardar algunos años hasta que llegue el momento en que pueden reproducirse.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</w:pPr>
      <w:r w:rsidRPr="00E220B1">
        <w:rPr>
          <w:rFonts w:ascii="Comic Sans MS" w:hAnsi="Comic Sans MS" w:cs="Arial"/>
          <w:b/>
          <w:bCs/>
          <w:i/>
          <w:iCs/>
          <w:sz w:val="28"/>
          <w:szCs w:val="28"/>
          <w:lang w:val="es-CL"/>
        </w:rPr>
        <w:t>MORIR</w:t>
      </w:r>
    </w:p>
    <w:p w:rsidR="00E220B1" w:rsidRPr="00E220B1" w:rsidRDefault="00E220B1" w:rsidP="00E95D86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i/>
          <w:iCs/>
          <w:sz w:val="28"/>
          <w:szCs w:val="28"/>
          <w:lang w:val="es-CL"/>
        </w:rPr>
      </w:pP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La muerte es la finalización de la vida de una planta y por lo tanto, la última etapa de su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ciclo vital. Cada especie tiene su tiempo de vida. Las plantas son seres vivos porque cumplen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con el ciclo vital. Por lo tanto, las plantas nacen, se nutren para crecer; cuando llegan</w:t>
      </w:r>
      <w:r w:rsidR="00E95D86">
        <w:rPr>
          <w:rFonts w:ascii="Comic Sans MS" w:hAnsi="Comic Sans MS" w:cs="Arial"/>
          <w:i/>
          <w:iCs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i/>
          <w:iCs/>
          <w:sz w:val="28"/>
          <w:szCs w:val="28"/>
          <w:lang w:val="es-CL"/>
        </w:rPr>
        <w:t>a la madurez, se reproducen y luego de un tiempo, mueren.</w:t>
      </w:r>
    </w:p>
    <w:p w:rsidR="00E95D86" w:rsidRDefault="00E95D86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  <w:lang w:val="es-CL"/>
        </w:rPr>
      </w:pPr>
      <w:r w:rsidRPr="00E95D86">
        <w:rPr>
          <w:rFonts w:ascii="Comic Sans MS" w:hAnsi="Comic Sans MS" w:cs="Arial"/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2B739" wp14:editId="348BED2F">
                <wp:simplePos x="0" y="0"/>
                <wp:positionH relativeFrom="column">
                  <wp:posOffset>-59054</wp:posOffset>
                </wp:positionH>
                <wp:positionV relativeFrom="paragraph">
                  <wp:posOffset>11430</wp:posOffset>
                </wp:positionV>
                <wp:extent cx="6012180" cy="228600"/>
                <wp:effectExtent l="0" t="0" r="2667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D86" w:rsidRPr="00E95D86" w:rsidRDefault="00E95D86" w:rsidP="00E95D86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E95D86">
                              <w:rPr>
                                <w:sz w:val="18"/>
                                <w:szCs w:val="18"/>
                                <w:lang w:val="es-CL"/>
                              </w:rPr>
                              <w:t>Adaptación: https://sites.google.com/site/cienciasnaturalesunemi/contenidos/ciclo-de-vida-las-plantas.</w:t>
                            </w:r>
                          </w:p>
                          <w:p w:rsidR="00E95D86" w:rsidRPr="00E95D86" w:rsidRDefault="00E95D86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65pt;margin-top:.9pt;width:473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">
                <v:textbox>
                  <w:txbxContent>
                    <w:p w:rsidR="00E95D86" w:rsidRPr="00E95D86" w:rsidRDefault="00E95D86" w:rsidP="00E95D86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 w:rsidRPr="00E95D86">
                        <w:rPr>
                          <w:sz w:val="18"/>
                          <w:szCs w:val="18"/>
                          <w:lang w:val="es-CL"/>
                        </w:rPr>
                        <w:t>Adaptación: https://sites.google.com/site/cienciasnaturalesunemi/contenidos/ciclo-de-vida-las-plantas.</w:t>
                      </w:r>
                    </w:p>
                    <w:p w:rsidR="00E95D86" w:rsidRPr="00E95D86" w:rsidRDefault="00E95D86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5D86" w:rsidRDefault="00E95D86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E95D86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 xml:space="preserve">• ¿Cambian las ideas con la información entregada en el texto? ¿Cómo? 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Expliquen ¡Si</w:t>
      </w:r>
      <w:r w:rsidR="00E95D86"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sz w:val="28"/>
          <w:szCs w:val="28"/>
          <w:lang w:val="es-CL"/>
        </w:rPr>
        <w:t>quieren pueden dibujar!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• Discutan con tus compañeras y compañeros, ¿por qué se llama “ciclo” de vida a este</w:t>
      </w:r>
      <w:r w:rsidR="00E95D86"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sz w:val="28"/>
          <w:szCs w:val="28"/>
          <w:lang w:val="es-CL"/>
        </w:rPr>
        <w:t>proceso? Den razones que fundamenten sus ideas.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lastRenderedPageBreak/>
        <w:t xml:space="preserve">Ahora, observen los dibujos </w:t>
      </w:r>
      <w:r w:rsidR="00E95D86">
        <w:rPr>
          <w:rFonts w:ascii="Comic Sans MS" w:hAnsi="Comic Sans MS" w:cs="Arial"/>
          <w:sz w:val="28"/>
          <w:szCs w:val="28"/>
          <w:lang w:val="es-CL"/>
        </w:rPr>
        <w:t>“</w:t>
      </w:r>
      <w:r w:rsidRPr="00E220B1">
        <w:rPr>
          <w:rFonts w:ascii="Comic Sans MS" w:hAnsi="Comic Sans MS" w:cs="Arial"/>
          <w:b/>
          <w:bCs/>
          <w:sz w:val="28"/>
          <w:szCs w:val="28"/>
          <w:lang w:val="es-CL"/>
        </w:rPr>
        <w:t>Esquema en secuencia del ciclo de una</w:t>
      </w:r>
      <w:r w:rsidR="00E95D86">
        <w:rPr>
          <w:rFonts w:ascii="Comic Sans MS" w:hAnsi="Comic Sans MS" w:cs="Arial"/>
          <w:b/>
          <w:bCs/>
          <w:sz w:val="28"/>
          <w:szCs w:val="28"/>
          <w:lang w:val="es-CL"/>
        </w:rPr>
        <w:t xml:space="preserve"> planta”. </w:t>
      </w:r>
      <w:r w:rsidRPr="00E220B1">
        <w:rPr>
          <w:rFonts w:ascii="Comic Sans MS" w:hAnsi="Comic Sans MS" w:cs="Arial"/>
          <w:sz w:val="28"/>
          <w:szCs w:val="28"/>
          <w:lang w:val="es-CL"/>
        </w:rPr>
        <w:t>Compárenlo con sus dibujos,</w:t>
      </w: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¿</w:t>
      </w:r>
      <w:r w:rsidR="00E95D86" w:rsidRPr="00E220B1">
        <w:rPr>
          <w:rFonts w:ascii="Comic Sans MS" w:hAnsi="Comic Sans MS" w:cs="Arial"/>
          <w:sz w:val="28"/>
          <w:szCs w:val="28"/>
          <w:lang w:val="es-CL"/>
        </w:rPr>
        <w:t>En</w:t>
      </w:r>
      <w:r w:rsidRPr="00E220B1">
        <w:rPr>
          <w:rFonts w:ascii="Comic Sans MS" w:hAnsi="Comic Sans MS" w:cs="Arial"/>
          <w:sz w:val="28"/>
          <w:szCs w:val="28"/>
          <w:lang w:val="es-CL"/>
        </w:rPr>
        <w:t xml:space="preserve"> qué se parecen? ¿En qué se diferencian?</w:t>
      </w:r>
    </w:p>
    <w:p w:rsidR="00E95D86" w:rsidRDefault="00E95D86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b/>
          <w:bCs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604FF796" wp14:editId="76DA2342">
            <wp:simplePos x="0" y="0"/>
            <wp:positionH relativeFrom="column">
              <wp:posOffset>-137160</wp:posOffset>
            </wp:positionH>
            <wp:positionV relativeFrom="paragraph">
              <wp:posOffset>59690</wp:posOffset>
            </wp:positionV>
            <wp:extent cx="5937885" cy="3379470"/>
            <wp:effectExtent l="0" t="0" r="5715" b="0"/>
            <wp:wrapTight wrapText="bothSides">
              <wp:wrapPolygon edited="0">
                <wp:start x="0" y="0"/>
                <wp:lineTo x="0" y="21430"/>
                <wp:lineTo x="21551" y="21430"/>
                <wp:lineTo x="2155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D86" w:rsidRDefault="00E95D86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E220B1" w:rsidRP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Escriban una descripción de las eta</w:t>
      </w:r>
      <w:r w:rsidR="00E95D86">
        <w:rPr>
          <w:rFonts w:ascii="Comic Sans MS" w:hAnsi="Comic Sans MS" w:cs="Arial"/>
          <w:sz w:val="28"/>
          <w:szCs w:val="28"/>
          <w:lang w:val="es-CL"/>
        </w:rPr>
        <w:t xml:space="preserve">pas mostradas en el esquema del </w:t>
      </w:r>
      <w:r w:rsidRPr="00E220B1">
        <w:rPr>
          <w:rFonts w:ascii="Comic Sans MS" w:hAnsi="Comic Sans MS" w:cs="Arial"/>
          <w:sz w:val="28"/>
          <w:szCs w:val="28"/>
          <w:lang w:val="es-CL"/>
        </w:rPr>
        <w:t>ciclo de vida de la</w:t>
      </w:r>
      <w:r w:rsidR="00E95D86"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sz w:val="28"/>
          <w:szCs w:val="28"/>
          <w:lang w:val="es-CL"/>
        </w:rPr>
        <w:t>planta con flor.</w:t>
      </w:r>
    </w:p>
    <w:p w:rsidR="00E95D86" w:rsidRDefault="00E95D86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E220B1" w:rsidRDefault="00E220B1" w:rsidP="00E220B1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E220B1">
        <w:rPr>
          <w:rFonts w:ascii="Comic Sans MS" w:hAnsi="Comic Sans MS" w:cs="Arial"/>
          <w:sz w:val="28"/>
          <w:szCs w:val="28"/>
          <w:lang w:val="es-CL"/>
        </w:rPr>
        <w:t>Completen sus dibujos con aspectos o ideas que no hayan tomado en cuenta. Presenten</w:t>
      </w:r>
      <w:r w:rsidR="00E95D86"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E220B1">
        <w:rPr>
          <w:rFonts w:ascii="Comic Sans MS" w:hAnsi="Comic Sans MS" w:cs="Arial"/>
          <w:sz w:val="28"/>
          <w:szCs w:val="28"/>
          <w:lang w:val="es-CL"/>
        </w:rPr>
        <w:t>y expliquen sus dibujos.</w:t>
      </w: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95D86" w:rsidRPr="00966199" w:rsidRDefault="00E95D86" w:rsidP="00E95D8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966199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966199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966199">
        <w:rPr>
          <w:rFonts w:ascii="Comic Sans MS" w:hAnsi="Comic Sans MS" w:cs="Arial"/>
          <w:sz w:val="16"/>
          <w:szCs w:val="16"/>
        </w:rPr>
        <w:t xml:space="preserve">. </w:t>
      </w:r>
    </w:p>
    <w:p w:rsidR="00E95D86" w:rsidRPr="00E220B1" w:rsidRDefault="00E95D86" w:rsidP="000B2BD0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966199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  <w:bookmarkStart w:id="0" w:name="_GoBack"/>
      <w:bookmarkEnd w:id="0"/>
    </w:p>
    <w:sectPr w:rsidR="00E95D86" w:rsidRPr="00E220B1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B7" w:rsidRDefault="00C108B7" w:rsidP="00DB4839">
      <w:pPr>
        <w:spacing w:after="0" w:line="240" w:lineRule="auto"/>
      </w:pPr>
      <w:r>
        <w:separator/>
      </w:r>
    </w:p>
  </w:endnote>
  <w:endnote w:type="continuationSeparator" w:id="0">
    <w:p w:rsidR="00C108B7" w:rsidRDefault="00C108B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76B78FC3" wp14:editId="7B1330FC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A7788B">
          <w:rPr>
            <w:noProof/>
            <w:color w:val="FFFFFF" w:themeColor="background1"/>
          </w:rPr>
          <w:t>4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2A4B2B36" wp14:editId="20C56D3E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0FCA6F5" wp14:editId="079DF12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A7788B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B7" w:rsidRDefault="00C108B7" w:rsidP="00DB4839">
      <w:pPr>
        <w:spacing w:after="0" w:line="240" w:lineRule="auto"/>
      </w:pPr>
      <w:r>
        <w:separator/>
      </w:r>
    </w:p>
  </w:footnote>
  <w:footnote w:type="continuationSeparator" w:id="0">
    <w:p w:rsidR="00C108B7" w:rsidRDefault="00C108B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44C"/>
    <w:multiLevelType w:val="hybridMultilevel"/>
    <w:tmpl w:val="417ECB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B2BD0"/>
    <w:rsid w:val="000D4BB9"/>
    <w:rsid w:val="00103BEB"/>
    <w:rsid w:val="00172D9B"/>
    <w:rsid w:val="00314758"/>
    <w:rsid w:val="003505C2"/>
    <w:rsid w:val="003D5004"/>
    <w:rsid w:val="00422979"/>
    <w:rsid w:val="00435EE0"/>
    <w:rsid w:val="00450BFD"/>
    <w:rsid w:val="004901E4"/>
    <w:rsid w:val="005178D6"/>
    <w:rsid w:val="005356AF"/>
    <w:rsid w:val="0058738F"/>
    <w:rsid w:val="005A2075"/>
    <w:rsid w:val="005B42AA"/>
    <w:rsid w:val="00646DB0"/>
    <w:rsid w:val="00680326"/>
    <w:rsid w:val="00680C2F"/>
    <w:rsid w:val="00682273"/>
    <w:rsid w:val="006B4B9D"/>
    <w:rsid w:val="0071104A"/>
    <w:rsid w:val="00804206"/>
    <w:rsid w:val="00841367"/>
    <w:rsid w:val="00884DFC"/>
    <w:rsid w:val="008B6036"/>
    <w:rsid w:val="008D115C"/>
    <w:rsid w:val="008F692D"/>
    <w:rsid w:val="0091140E"/>
    <w:rsid w:val="009127A7"/>
    <w:rsid w:val="00956AFA"/>
    <w:rsid w:val="009C3FB3"/>
    <w:rsid w:val="00A77265"/>
    <w:rsid w:val="00A7788B"/>
    <w:rsid w:val="00AC0D6E"/>
    <w:rsid w:val="00AD2BE8"/>
    <w:rsid w:val="00B660B2"/>
    <w:rsid w:val="00BA4256"/>
    <w:rsid w:val="00BC7A09"/>
    <w:rsid w:val="00C108B7"/>
    <w:rsid w:val="00C81021"/>
    <w:rsid w:val="00D01B3B"/>
    <w:rsid w:val="00D17A61"/>
    <w:rsid w:val="00D73514"/>
    <w:rsid w:val="00DB4839"/>
    <w:rsid w:val="00E220B1"/>
    <w:rsid w:val="00E22396"/>
    <w:rsid w:val="00E91F14"/>
    <w:rsid w:val="00E934FE"/>
    <w:rsid w:val="00E95D86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2013-11-25T15:38:00Z</cp:lastPrinted>
  <dcterms:created xsi:type="dcterms:W3CDTF">2013-11-25T15:37:00Z</dcterms:created>
  <dcterms:modified xsi:type="dcterms:W3CDTF">2013-11-25T15:38:00Z</dcterms:modified>
</cp:coreProperties>
</file>