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F5705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95074BE" wp14:editId="4E9B9EE0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63F7CC1" wp14:editId="7CA1E16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Pr="00542CC8" w:rsidRDefault="00BA4256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3A4250" w:rsidRDefault="003A4250" w:rsidP="003A4250">
      <w:pPr>
        <w:tabs>
          <w:tab w:val="left" w:pos="2610"/>
        </w:tabs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239F" w:rsidRPr="003A4250" w:rsidRDefault="003A4250" w:rsidP="003A4250">
      <w:pPr>
        <w:tabs>
          <w:tab w:val="left" w:pos="2610"/>
        </w:tabs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A4250">
        <w:rPr>
          <w:rFonts w:ascii="Arial" w:hAnsi="Arial" w:cs="Arial"/>
          <w:b/>
          <w:sz w:val="28"/>
          <w:szCs w:val="28"/>
        </w:rPr>
        <w:t>El velorio del angelito</w:t>
      </w:r>
    </w:p>
    <w:p w:rsidR="001E239F" w:rsidRPr="003A4250" w:rsidRDefault="001E239F" w:rsidP="003A425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sz w:val="24"/>
          <w:szCs w:val="24"/>
        </w:rPr>
      </w:pPr>
    </w:p>
    <w:p w:rsidR="003A4250" w:rsidRDefault="003A4250" w:rsidP="003A425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sz w:val="24"/>
          <w:szCs w:val="24"/>
          <w:lang w:val="es-CL"/>
        </w:rPr>
      </w:pPr>
    </w:p>
    <w:p w:rsidR="003A4250" w:rsidRPr="003A4250" w:rsidRDefault="003A4250" w:rsidP="003A4250">
      <w:pPr>
        <w:spacing w:before="100" w:beforeAutospacing="1" w:after="0" w:line="240" w:lineRule="auto"/>
        <w:ind w:right="-660"/>
        <w:contextualSpacing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0A1E405D" wp14:editId="4597D865">
            <wp:simplePos x="0" y="0"/>
            <wp:positionH relativeFrom="column">
              <wp:posOffset>3175</wp:posOffset>
            </wp:positionH>
            <wp:positionV relativeFrom="paragraph">
              <wp:posOffset>31115</wp:posOffset>
            </wp:positionV>
            <wp:extent cx="2876550" cy="3719195"/>
            <wp:effectExtent l="0" t="0" r="0" b="0"/>
            <wp:wrapSquare wrapText="bothSides"/>
            <wp:docPr id="6" name="Imagen 6" descr="File:William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William18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250">
        <w:rPr>
          <w:rFonts w:ascii="Arial" w:hAnsi="Arial" w:cs="Arial"/>
          <w:sz w:val="24"/>
          <w:szCs w:val="24"/>
          <w:lang w:val="es-CL"/>
        </w:rPr>
        <w:t>El velorio del angelito es una de las tradiciones populares más arraigadas en el campo</w:t>
      </w:r>
      <w:r w:rsidR="00E2760F">
        <w:rPr>
          <w:rFonts w:ascii="Arial" w:hAnsi="Arial" w:cs="Arial"/>
          <w:sz w:val="24"/>
          <w:szCs w:val="24"/>
          <w:lang w:val="es-CL"/>
        </w:rPr>
        <w:t xml:space="preserve"> </w:t>
      </w:r>
      <w:r w:rsidRPr="003A4250">
        <w:rPr>
          <w:rFonts w:ascii="Arial" w:hAnsi="Arial" w:cs="Arial"/>
          <w:sz w:val="24"/>
          <w:szCs w:val="24"/>
          <w:lang w:val="es-CL"/>
        </w:rPr>
        <w:t>chileno.</w:t>
      </w:r>
    </w:p>
    <w:p w:rsidR="003A4250" w:rsidRDefault="003A4250" w:rsidP="003A4250">
      <w:pPr>
        <w:spacing w:before="100" w:beforeAutospacing="1" w:after="0" w:line="240" w:lineRule="auto"/>
        <w:ind w:right="-660"/>
        <w:contextualSpacing/>
        <w:jc w:val="both"/>
        <w:rPr>
          <w:rFonts w:ascii="Arial" w:hAnsi="Arial" w:cs="Arial"/>
          <w:sz w:val="24"/>
          <w:szCs w:val="24"/>
          <w:lang w:val="es-CL"/>
        </w:rPr>
      </w:pPr>
      <w:r w:rsidRPr="003A4250">
        <w:rPr>
          <w:rFonts w:ascii="Arial" w:hAnsi="Arial" w:cs="Arial"/>
          <w:sz w:val="24"/>
          <w:szCs w:val="24"/>
          <w:lang w:val="es-CL"/>
        </w:rPr>
        <w:t>Se denomina “angelito” a los niños que fallecen antes de cumplir los tres años, aunque</w:t>
      </w:r>
      <w:r w:rsidR="00E2760F">
        <w:rPr>
          <w:rFonts w:ascii="Arial" w:hAnsi="Arial" w:cs="Arial"/>
          <w:sz w:val="24"/>
          <w:szCs w:val="24"/>
          <w:lang w:val="es-CL"/>
        </w:rPr>
        <w:t xml:space="preserve"> </w:t>
      </w:r>
      <w:r w:rsidRPr="003A4250">
        <w:rPr>
          <w:rFonts w:ascii="Arial" w:hAnsi="Arial" w:cs="Arial"/>
          <w:sz w:val="24"/>
          <w:szCs w:val="24"/>
          <w:lang w:val="es-CL"/>
        </w:rPr>
        <w:t>en ocasiones la práctica se ha realizado con niños hasta 7 años. Esta es una ceremonia</w:t>
      </w:r>
      <w:r w:rsidR="00E2760F">
        <w:rPr>
          <w:rFonts w:ascii="Arial" w:hAnsi="Arial" w:cs="Arial"/>
          <w:sz w:val="24"/>
          <w:szCs w:val="24"/>
          <w:lang w:val="es-CL"/>
        </w:rPr>
        <w:t xml:space="preserve"> </w:t>
      </w:r>
      <w:r w:rsidRPr="003A4250">
        <w:rPr>
          <w:rFonts w:ascii="Arial" w:hAnsi="Arial" w:cs="Arial"/>
          <w:sz w:val="24"/>
          <w:szCs w:val="24"/>
          <w:lang w:val="es-CL"/>
        </w:rPr>
        <w:t>consistente en el constante rezo del rosario y cánticos piadosos, acompañado de cena de</w:t>
      </w:r>
      <w:r w:rsidR="00E2760F">
        <w:rPr>
          <w:rFonts w:ascii="Arial" w:hAnsi="Arial" w:cs="Arial"/>
          <w:sz w:val="24"/>
          <w:szCs w:val="24"/>
          <w:lang w:val="es-CL"/>
        </w:rPr>
        <w:t xml:space="preserve"> </w:t>
      </w:r>
      <w:r w:rsidRPr="003A4250">
        <w:rPr>
          <w:rFonts w:ascii="Arial" w:hAnsi="Arial" w:cs="Arial"/>
          <w:sz w:val="24"/>
          <w:szCs w:val="24"/>
          <w:lang w:val="es-CL"/>
        </w:rPr>
        <w:t>medianoche, ingesta de licor conocido com</w:t>
      </w:r>
      <w:bookmarkStart w:id="0" w:name="_GoBack"/>
      <w:bookmarkEnd w:id="0"/>
      <w:r w:rsidRPr="003A4250">
        <w:rPr>
          <w:rFonts w:ascii="Arial" w:hAnsi="Arial" w:cs="Arial"/>
          <w:sz w:val="24"/>
          <w:szCs w:val="24"/>
          <w:lang w:val="es-CL"/>
        </w:rPr>
        <w:t>o “</w:t>
      </w:r>
      <w:proofErr w:type="spellStart"/>
      <w:r w:rsidRPr="003A4250">
        <w:rPr>
          <w:rFonts w:ascii="Arial" w:hAnsi="Arial" w:cs="Arial"/>
          <w:sz w:val="24"/>
          <w:szCs w:val="24"/>
          <w:lang w:val="es-CL"/>
        </w:rPr>
        <w:t>gloriao</w:t>
      </w:r>
      <w:proofErr w:type="spellEnd"/>
      <w:r w:rsidRPr="003A4250">
        <w:rPr>
          <w:rFonts w:ascii="Arial" w:hAnsi="Arial" w:cs="Arial"/>
          <w:sz w:val="24"/>
          <w:szCs w:val="24"/>
          <w:lang w:val="es-CL"/>
        </w:rPr>
        <w:t>” (nombre que dice relación con la</w:t>
      </w:r>
      <w:r w:rsidR="00E2760F">
        <w:rPr>
          <w:rFonts w:ascii="Arial" w:hAnsi="Arial" w:cs="Arial"/>
          <w:sz w:val="24"/>
          <w:szCs w:val="24"/>
          <w:lang w:val="es-CL"/>
        </w:rPr>
        <w:t xml:space="preserve"> </w:t>
      </w:r>
      <w:r w:rsidRPr="003A4250">
        <w:rPr>
          <w:rFonts w:ascii="Arial" w:hAnsi="Arial" w:cs="Arial"/>
          <w:sz w:val="24"/>
          <w:szCs w:val="24"/>
          <w:lang w:val="es-CL"/>
        </w:rPr>
        <w:t>gloria del niño al ir al cielo) y quema de incienso. Asimismo, en una mesa, la “mesa de los</w:t>
      </w:r>
      <w:r w:rsidR="00E2760F">
        <w:rPr>
          <w:rFonts w:ascii="Arial" w:hAnsi="Arial" w:cs="Arial"/>
          <w:sz w:val="24"/>
          <w:szCs w:val="24"/>
          <w:lang w:val="es-CL"/>
        </w:rPr>
        <w:t xml:space="preserve"> </w:t>
      </w:r>
      <w:r w:rsidRPr="003A4250">
        <w:rPr>
          <w:rFonts w:ascii="Arial" w:hAnsi="Arial" w:cs="Arial"/>
          <w:sz w:val="24"/>
          <w:szCs w:val="24"/>
          <w:lang w:val="es-CL"/>
        </w:rPr>
        <w:t>santos”, se colocan distintas imágenes religiosas, se prende una vela rodeada de flores</w:t>
      </w:r>
      <w:r w:rsidR="00E2760F">
        <w:rPr>
          <w:rFonts w:ascii="Arial" w:hAnsi="Arial" w:cs="Arial"/>
          <w:sz w:val="24"/>
          <w:szCs w:val="24"/>
          <w:lang w:val="es-CL"/>
        </w:rPr>
        <w:t xml:space="preserve"> </w:t>
      </w:r>
      <w:r w:rsidRPr="003A4250">
        <w:rPr>
          <w:rFonts w:ascii="Arial" w:hAnsi="Arial" w:cs="Arial"/>
          <w:sz w:val="24"/>
          <w:szCs w:val="24"/>
          <w:lang w:val="es-CL"/>
        </w:rPr>
        <w:t>blancas, y se construye un altar donde, muchas veces, se instala el cadáver del niño muerto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A4250">
        <w:rPr>
          <w:rFonts w:ascii="Arial" w:hAnsi="Arial" w:cs="Arial"/>
          <w:sz w:val="24"/>
          <w:szCs w:val="24"/>
          <w:lang w:val="es-CL"/>
        </w:rPr>
        <w:t>vestido como ángel: con una túnica blanca adornada con lazos celestes y, algunas veces,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A4250">
        <w:rPr>
          <w:rFonts w:ascii="Arial" w:hAnsi="Arial" w:cs="Arial"/>
          <w:sz w:val="24"/>
          <w:szCs w:val="24"/>
          <w:lang w:val="es-CL"/>
        </w:rPr>
        <w:t>con unas alitas para ayudarle en su viaje.</w:t>
      </w:r>
    </w:p>
    <w:p w:rsidR="003A4250" w:rsidRDefault="003A4250" w:rsidP="003A4250">
      <w:pPr>
        <w:spacing w:before="100" w:beforeAutospacing="1" w:after="0" w:line="240" w:lineRule="auto"/>
        <w:ind w:right="-660"/>
        <w:contextualSpacing/>
        <w:jc w:val="both"/>
        <w:rPr>
          <w:rFonts w:ascii="Arial" w:hAnsi="Arial" w:cs="Arial"/>
          <w:sz w:val="24"/>
          <w:szCs w:val="24"/>
          <w:lang w:val="es-CL"/>
        </w:rPr>
      </w:pPr>
    </w:p>
    <w:p w:rsidR="003A4250" w:rsidRPr="003A4250" w:rsidRDefault="003A4250" w:rsidP="003A425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sz w:val="24"/>
          <w:szCs w:val="24"/>
          <w:lang w:val="es-CL"/>
        </w:rPr>
      </w:pPr>
      <w:r w:rsidRPr="003A4250">
        <w:rPr>
          <w:rFonts w:ascii="Arial" w:hAnsi="Arial" w:cs="Arial"/>
          <w:sz w:val="24"/>
          <w:szCs w:val="24"/>
          <w:lang w:val="es-CL"/>
        </w:rPr>
        <w:t>El fundamento de esta ceremonia, es que cuando muere un niño pequeño, asciende</w:t>
      </w:r>
    </w:p>
    <w:p w:rsidR="003A4250" w:rsidRPr="003A4250" w:rsidRDefault="003A4250" w:rsidP="003A425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sz w:val="24"/>
          <w:szCs w:val="24"/>
          <w:lang w:val="es-CL"/>
        </w:rPr>
      </w:pPr>
      <w:proofErr w:type="gramStart"/>
      <w:r w:rsidRPr="003A4250">
        <w:rPr>
          <w:rFonts w:ascii="Arial" w:hAnsi="Arial" w:cs="Arial"/>
          <w:sz w:val="24"/>
          <w:szCs w:val="24"/>
          <w:lang w:val="es-CL"/>
        </w:rPr>
        <w:t>directamente</w:t>
      </w:r>
      <w:proofErr w:type="gramEnd"/>
      <w:r w:rsidRPr="003A4250">
        <w:rPr>
          <w:rFonts w:ascii="Arial" w:hAnsi="Arial" w:cs="Arial"/>
          <w:sz w:val="24"/>
          <w:szCs w:val="24"/>
          <w:lang w:val="es-CL"/>
        </w:rPr>
        <w:t xml:space="preserve"> al cielo porque no ha alcanzado a cometer pecados. Por lo mismo, no se le</w:t>
      </w:r>
    </w:p>
    <w:p w:rsidR="003A4250" w:rsidRPr="003A4250" w:rsidRDefault="003A4250" w:rsidP="003A425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sz w:val="24"/>
          <w:szCs w:val="24"/>
          <w:lang w:val="es-CL"/>
        </w:rPr>
      </w:pPr>
      <w:proofErr w:type="gramStart"/>
      <w:r w:rsidRPr="003A4250">
        <w:rPr>
          <w:rFonts w:ascii="Arial" w:hAnsi="Arial" w:cs="Arial"/>
          <w:sz w:val="24"/>
          <w:szCs w:val="24"/>
          <w:lang w:val="es-CL"/>
        </w:rPr>
        <w:t>debe</w:t>
      </w:r>
      <w:proofErr w:type="gramEnd"/>
      <w:r w:rsidRPr="003A4250">
        <w:rPr>
          <w:rFonts w:ascii="Arial" w:hAnsi="Arial" w:cs="Arial"/>
          <w:sz w:val="24"/>
          <w:szCs w:val="24"/>
          <w:lang w:val="es-CL"/>
        </w:rPr>
        <w:t xml:space="preserve"> llorar; si esto sucediera, se le hace un mal al alma del difunto.</w:t>
      </w:r>
    </w:p>
    <w:p w:rsidR="003A4250" w:rsidRDefault="003A4250" w:rsidP="003A4250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3A4250" w:rsidRDefault="003A4250" w:rsidP="003A4250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3A4250" w:rsidRDefault="003A4250" w:rsidP="003A4250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3A4250" w:rsidRDefault="003A4250" w:rsidP="003A4250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3A4250" w:rsidRDefault="003A4250" w:rsidP="003A4250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3A4250" w:rsidRDefault="003A4250" w:rsidP="003A4250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3A4250" w:rsidRDefault="003A4250" w:rsidP="003A4250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3A4250" w:rsidRPr="003A4250" w:rsidRDefault="003A4250" w:rsidP="003A4250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1E239F" w:rsidRPr="003A4250" w:rsidRDefault="003A4250" w:rsidP="003A4250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  <w:lang w:val="es-CL"/>
        </w:rPr>
        <w:t xml:space="preserve">Adaptado de </w:t>
      </w:r>
      <w:hyperlink r:id="rId11" w:history="1">
        <w:r w:rsidRPr="00A83BB9">
          <w:rPr>
            <w:rStyle w:val="Hipervnculo"/>
            <w:rFonts w:ascii="Arial" w:hAnsi="Arial" w:cs="Arial"/>
            <w:lang w:val="es-CL"/>
          </w:rPr>
          <w:t>http://www.memoriachilena.cl/temas/dest.asp?id=gpizarroangelito</w:t>
        </w:r>
      </w:hyperlink>
      <w:r>
        <w:rPr>
          <w:rFonts w:ascii="Arial" w:hAnsi="Arial" w:cs="Arial"/>
          <w:lang w:val="es-CL"/>
        </w:rPr>
        <w:t>, por el Programa de Educación Rural de la División de Administración General. Ministerio de Educación de Chile.</w:t>
      </w: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0320B" w:rsidRDefault="00C0320B" w:rsidP="003A4250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sectPr w:rsidR="00C0320B" w:rsidSect="001E239F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F5" w:rsidRDefault="009F6BF5" w:rsidP="00DB4839">
      <w:pPr>
        <w:spacing w:after="0" w:line="240" w:lineRule="auto"/>
      </w:pPr>
      <w:r>
        <w:separator/>
      </w:r>
    </w:p>
  </w:endnote>
  <w:endnote w:type="continuationSeparator" w:id="0">
    <w:p w:rsidR="009F6BF5" w:rsidRDefault="009F6BF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5803900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Iqoz/j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3A4250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E2760F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F5" w:rsidRDefault="009F6BF5" w:rsidP="00DB4839">
      <w:pPr>
        <w:spacing w:after="0" w:line="240" w:lineRule="auto"/>
      </w:pPr>
      <w:r>
        <w:separator/>
      </w:r>
    </w:p>
  </w:footnote>
  <w:footnote w:type="continuationSeparator" w:id="0">
    <w:p w:rsidR="009F6BF5" w:rsidRDefault="009F6BF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843AE"/>
    <w:rsid w:val="001B4CE8"/>
    <w:rsid w:val="001E239F"/>
    <w:rsid w:val="002549C1"/>
    <w:rsid w:val="00256BD1"/>
    <w:rsid w:val="002B634F"/>
    <w:rsid w:val="003A4250"/>
    <w:rsid w:val="003A7AFC"/>
    <w:rsid w:val="003B0584"/>
    <w:rsid w:val="004278EE"/>
    <w:rsid w:val="00435EE0"/>
    <w:rsid w:val="005178D6"/>
    <w:rsid w:val="005356AF"/>
    <w:rsid w:val="00542CC8"/>
    <w:rsid w:val="005F1B55"/>
    <w:rsid w:val="00646DB0"/>
    <w:rsid w:val="00680326"/>
    <w:rsid w:val="0068242F"/>
    <w:rsid w:val="00686FCC"/>
    <w:rsid w:val="006F5705"/>
    <w:rsid w:val="0071104A"/>
    <w:rsid w:val="007E3348"/>
    <w:rsid w:val="00865B0B"/>
    <w:rsid w:val="00914067"/>
    <w:rsid w:val="00956AFA"/>
    <w:rsid w:val="009E704B"/>
    <w:rsid w:val="009F6BF5"/>
    <w:rsid w:val="00A164AF"/>
    <w:rsid w:val="00A45832"/>
    <w:rsid w:val="00AA0854"/>
    <w:rsid w:val="00AC0D6E"/>
    <w:rsid w:val="00B057B5"/>
    <w:rsid w:val="00B24532"/>
    <w:rsid w:val="00B73850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2760F"/>
    <w:rsid w:val="00E91F14"/>
    <w:rsid w:val="00F5680F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moriachilena.cl/temas/dest.asp?id=gpizarroangelit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2013-08-26T21:41:00Z</cp:lastPrinted>
  <dcterms:created xsi:type="dcterms:W3CDTF">2013-08-26T21:31:00Z</dcterms:created>
  <dcterms:modified xsi:type="dcterms:W3CDTF">2013-08-26T21:43:00Z</dcterms:modified>
</cp:coreProperties>
</file>