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5E681" w14:textId="77777777" w:rsidR="00B660B2" w:rsidRDefault="00C0660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1AB77CB" wp14:editId="2A1F6A8F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247B231" wp14:editId="638BBBCB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8B06A" w14:textId="77777777"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6124AC45" w14:textId="77777777" w:rsidR="00B660B2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6F1C422" w14:textId="0498A4EC" w:rsidR="00543438" w:rsidRDefault="00543438" w:rsidP="00543438">
      <w:pPr>
        <w:pStyle w:val="Header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r w:rsidRPr="00432CF0">
        <w:rPr>
          <w:rFonts w:ascii="Arial" w:hAnsi="Arial" w:cs="Arial"/>
          <w:b/>
        </w:rPr>
        <w:t>ACTIVI</w:t>
      </w:r>
      <w:r>
        <w:rPr>
          <w:rFonts w:ascii="Arial" w:hAnsi="Arial" w:cs="Arial"/>
          <w:b/>
        </w:rPr>
        <w:t>DAD: SEXUALIDAD HUMANA</w:t>
      </w:r>
    </w:p>
    <w:p w14:paraId="6EFB98C5" w14:textId="4520AFC2" w:rsidR="00B7558C" w:rsidRDefault="00B7558C" w:rsidP="00543438">
      <w:pPr>
        <w:pStyle w:val="Header"/>
        <w:contextualSpacing/>
        <w:jc w:val="center"/>
        <w:rPr>
          <w:rFonts w:ascii="Arial" w:hAnsi="Arial" w:cs="Arial"/>
          <w:b/>
        </w:rPr>
      </w:pPr>
    </w:p>
    <w:p w14:paraId="1203786D" w14:textId="61F45C56" w:rsidR="00B7558C" w:rsidRPr="00432CF0" w:rsidRDefault="00B7558C" w:rsidP="00543438">
      <w:pPr>
        <w:pStyle w:val="Header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Observa la siguiente imagen y lee la actividad a continuación:</w:t>
      </w:r>
      <w:bookmarkStart w:id="0" w:name="_GoBack"/>
      <w:bookmarkEnd w:id="0"/>
    </w:p>
    <w:p w14:paraId="13FE29DD" w14:textId="77777777" w:rsidR="005D454E" w:rsidRDefault="0054343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02B04B38" wp14:editId="4042491C">
            <wp:extent cx="5613400" cy="64262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4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8D123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99BFAFD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2FF89C7E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6F986CC8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45921AC9" w14:textId="77777777" w:rsidR="00E50759" w:rsidRDefault="00E50759" w:rsidP="00E5075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0"/>
          <w:szCs w:val="20"/>
        </w:rPr>
      </w:pPr>
    </w:p>
    <w:p w14:paraId="111A5AAD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9FB7FA1" wp14:editId="505C26C5">
            <wp:simplePos x="0" y="0"/>
            <wp:positionH relativeFrom="column">
              <wp:posOffset>0</wp:posOffset>
            </wp:positionH>
            <wp:positionV relativeFrom="paragraph">
              <wp:posOffset>-306070</wp:posOffset>
            </wp:positionV>
            <wp:extent cx="5335270" cy="3484880"/>
            <wp:effectExtent l="0" t="0" r="0" b="127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56787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F31873A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6A1D8619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09AE589C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0089FEE4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4904165E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CDAEE10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5EBBFEB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302E67A0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</w:p>
    <w:p w14:paraId="7F4A2303" w14:textId="77777777" w:rsidR="00543438" w:rsidRDefault="00543438" w:rsidP="00543438">
      <w:pPr>
        <w:tabs>
          <w:tab w:val="left" w:pos="211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1: ¿Qué cambios ha experimentado en estos últimos años?</w:t>
      </w:r>
    </w:p>
    <w:p w14:paraId="5A2E2BA4" w14:textId="77777777" w:rsidR="00543438" w:rsidRPr="00E4791C" w:rsidRDefault="00543438" w:rsidP="00543438">
      <w:pPr>
        <w:tabs>
          <w:tab w:val="left" w:pos="2115"/>
        </w:tabs>
        <w:rPr>
          <w:rFonts w:ascii="Comic Sans MS" w:hAnsi="Comic Sans MS"/>
          <w:i/>
          <w:color w:val="FF0000"/>
          <w:sz w:val="20"/>
          <w:szCs w:val="20"/>
        </w:rPr>
      </w:pPr>
      <w:r>
        <w:rPr>
          <w:rFonts w:ascii="Comic Sans MS" w:hAnsi="Comic Sans MS"/>
          <w:i/>
          <w:color w:val="FF0000"/>
          <w:sz w:val="20"/>
          <w:szCs w:val="20"/>
        </w:rPr>
        <w:t>Respuesta Abierta</w:t>
      </w:r>
    </w:p>
    <w:p w14:paraId="384D0EAA" w14:textId="77777777" w:rsidR="00543438" w:rsidRPr="00762EF9" w:rsidRDefault="00543438" w:rsidP="00543438">
      <w:pPr>
        <w:tabs>
          <w:tab w:val="left" w:pos="2115"/>
        </w:tabs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La siguiente tabla muestra los principales cambios que ocurren en la pubertad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43438" w:rsidRPr="001A57F3" w14:paraId="448477D9" w14:textId="77777777" w:rsidTr="00A02BF6">
        <w:tc>
          <w:tcPr>
            <w:tcW w:w="4489" w:type="dxa"/>
            <w:shd w:val="clear" w:color="auto" w:fill="4F81BD"/>
          </w:tcPr>
          <w:p w14:paraId="7F3872A9" w14:textId="77777777" w:rsidR="00543438" w:rsidRPr="001A57F3" w:rsidRDefault="00543438" w:rsidP="00A02BF6">
            <w:pPr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1A57F3">
              <w:rPr>
                <w:rFonts w:ascii="Comic Sans MS" w:hAnsi="Comic Sans MS"/>
                <w:b/>
                <w:bCs/>
                <w:color w:val="FFFFFF"/>
              </w:rPr>
              <w:t>En niñas</w:t>
            </w:r>
          </w:p>
        </w:tc>
        <w:tc>
          <w:tcPr>
            <w:tcW w:w="4489" w:type="dxa"/>
            <w:shd w:val="clear" w:color="auto" w:fill="4F81BD"/>
          </w:tcPr>
          <w:p w14:paraId="3393B49B" w14:textId="77777777" w:rsidR="00543438" w:rsidRPr="001A57F3" w:rsidRDefault="00543438" w:rsidP="00A02BF6">
            <w:pPr>
              <w:jc w:val="center"/>
              <w:rPr>
                <w:rFonts w:ascii="Comic Sans MS" w:hAnsi="Comic Sans MS"/>
                <w:b/>
                <w:bCs/>
                <w:color w:val="FFFFFF"/>
              </w:rPr>
            </w:pPr>
            <w:r w:rsidRPr="001A57F3">
              <w:rPr>
                <w:rFonts w:ascii="Comic Sans MS" w:hAnsi="Comic Sans MS"/>
                <w:b/>
                <w:bCs/>
                <w:color w:val="FFFFFF"/>
              </w:rPr>
              <w:t>En niños</w:t>
            </w:r>
          </w:p>
        </w:tc>
      </w:tr>
      <w:tr w:rsidR="00543438" w:rsidRPr="001A57F3" w14:paraId="6CC20387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28F69BFF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El desarrollo de las mamas es el signo principal de que una niña está entrando a la pubertad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CB4926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 xml:space="preserve">Crecimiento del pene y de los </w:t>
            </w:r>
            <w:hyperlink r:id="rId15" w:history="1">
              <w:r w:rsidRPr="00051AEC">
                <w:rPr>
                  <w:rFonts w:ascii="Comic Sans MS" w:hAnsi="Comic Sans MS"/>
                  <w:sz w:val="20"/>
                  <w:szCs w:val="20"/>
                </w:rPr>
                <w:t>testículos</w:t>
              </w:r>
            </w:hyperlink>
            <w:r w:rsidRPr="00051AEC">
              <w:rPr>
                <w:rFonts w:ascii="Comic Sans MS" w:hAnsi="Comic Sans MS"/>
                <w:sz w:val="20"/>
                <w:szCs w:val="20"/>
              </w:rPr>
              <w:t xml:space="preserve"> (con enrojecimiento y pliegue de la piel) </w:t>
            </w:r>
          </w:p>
        </w:tc>
      </w:tr>
      <w:tr w:rsidR="00543438" w:rsidRPr="001A57F3" w14:paraId="45CF8336" w14:textId="77777777" w:rsidTr="00A02BF6">
        <w:tc>
          <w:tcPr>
            <w:tcW w:w="4489" w:type="dxa"/>
            <w:shd w:val="clear" w:color="auto" w:fill="auto"/>
          </w:tcPr>
          <w:p w14:paraId="6A0E523E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Un aumento en la estatura</w:t>
            </w:r>
          </w:p>
        </w:tc>
        <w:tc>
          <w:tcPr>
            <w:tcW w:w="4489" w:type="dxa"/>
            <w:shd w:val="clear" w:color="auto" w:fill="auto"/>
          </w:tcPr>
          <w:p w14:paraId="42760CA2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Crecimiento acelerado de estatura</w:t>
            </w:r>
          </w:p>
        </w:tc>
      </w:tr>
      <w:tr w:rsidR="00543438" w:rsidRPr="001A57F3" w14:paraId="7D7734B2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4E978B9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Crecimiento de vello en el pubis, las axilas y las piernas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C91D55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Crecimiento de vello en el área de los brazos, axilas , piernas, la cara y el pubis</w:t>
            </w:r>
          </w:p>
        </w:tc>
      </w:tr>
      <w:tr w:rsidR="00543438" w:rsidRPr="001A57F3" w14:paraId="3A6852F8" w14:textId="77777777" w:rsidTr="00A02BF6">
        <w:tc>
          <w:tcPr>
            <w:tcW w:w="4489" w:type="dxa"/>
            <w:shd w:val="clear" w:color="auto" w:fill="auto"/>
          </w:tcPr>
          <w:p w14:paraId="612D834D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Ensanchamiento de las caderas</w:t>
            </w:r>
          </w:p>
        </w:tc>
        <w:tc>
          <w:tcPr>
            <w:tcW w:w="4489" w:type="dxa"/>
            <w:shd w:val="clear" w:color="auto" w:fill="auto"/>
          </w:tcPr>
          <w:p w14:paraId="2A131DBB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Aumento del ancho de los hombros</w:t>
            </w:r>
          </w:p>
        </w:tc>
      </w:tr>
      <w:tr w:rsidR="00543438" w:rsidRPr="001A57F3" w14:paraId="6F84CC76" w14:textId="77777777" w:rsidTr="00A02BF6">
        <w:tc>
          <w:tcPr>
            <w:tcW w:w="448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F43CB3C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Sutiles cambios de voz</w:t>
            </w:r>
          </w:p>
        </w:tc>
        <w:tc>
          <w:tcPr>
            <w:tcW w:w="448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D8A026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Cambios en la voz</w:t>
            </w:r>
          </w:p>
        </w:tc>
      </w:tr>
      <w:tr w:rsidR="00543438" w:rsidRPr="001A57F3" w14:paraId="71B70065" w14:textId="77777777" w:rsidTr="00A02BF6">
        <w:tc>
          <w:tcPr>
            <w:tcW w:w="4489" w:type="dxa"/>
            <w:shd w:val="clear" w:color="auto" w:fill="auto"/>
          </w:tcPr>
          <w:p w14:paraId="54A4B20B" w14:textId="77777777" w:rsidR="00543438" w:rsidRPr="00051AEC" w:rsidRDefault="00543438" w:rsidP="00A02BF6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051AEC">
              <w:rPr>
                <w:rFonts w:ascii="Comic Sans MS" w:hAnsi="Comic Sans MS"/>
                <w:bCs/>
                <w:sz w:val="20"/>
                <w:szCs w:val="20"/>
              </w:rPr>
              <w:t>Primer período menstrual (menarquia). Secreciones vaginales claras o blanquecinas.</w:t>
            </w:r>
          </w:p>
        </w:tc>
        <w:tc>
          <w:tcPr>
            <w:tcW w:w="4489" w:type="dxa"/>
            <w:shd w:val="clear" w:color="auto" w:fill="auto"/>
          </w:tcPr>
          <w:p w14:paraId="4D4F2E7B" w14:textId="77777777" w:rsidR="00543438" w:rsidRPr="00051AEC" w:rsidRDefault="00543438" w:rsidP="00A02BF6">
            <w:pPr>
              <w:rPr>
                <w:rFonts w:ascii="Comic Sans MS" w:hAnsi="Comic Sans MS"/>
                <w:sz w:val="20"/>
                <w:szCs w:val="20"/>
              </w:rPr>
            </w:pPr>
            <w:r w:rsidRPr="00051AEC">
              <w:rPr>
                <w:rFonts w:ascii="Comic Sans MS" w:hAnsi="Comic Sans MS"/>
                <w:sz w:val="20"/>
                <w:szCs w:val="20"/>
              </w:rPr>
              <w:t>Eyaculaciones durante la noche (emisiones nocturnas o "poluciones nocturnas")</w:t>
            </w:r>
          </w:p>
        </w:tc>
      </w:tr>
    </w:tbl>
    <w:p w14:paraId="1497091F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0145A96E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68819928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  <w:r w:rsidRPr="00EE50D8">
        <w:rPr>
          <w:rFonts w:ascii="Comic Sans MS" w:hAnsi="Comic Sans MS"/>
          <w:b/>
          <w:sz w:val="20"/>
          <w:szCs w:val="20"/>
        </w:rPr>
        <w:t>Actividad 2: ¿Cuáles son las principales diferencias en la pubertad entre hombres y mujeres?</w:t>
      </w:r>
    </w:p>
    <w:p w14:paraId="4EDD7636" w14:textId="77777777" w:rsidR="00543438" w:rsidRPr="00E4791C" w:rsidRDefault="00543438" w:rsidP="00543438">
      <w:pPr>
        <w:rPr>
          <w:rFonts w:ascii="Comic Sans MS" w:hAnsi="Comic Sans MS"/>
          <w:i/>
          <w:color w:val="FF0000"/>
          <w:sz w:val="20"/>
          <w:szCs w:val="20"/>
        </w:rPr>
      </w:pPr>
      <w:r>
        <w:rPr>
          <w:rFonts w:ascii="Comic Sans MS" w:hAnsi="Comic Sans MS"/>
          <w:i/>
          <w:color w:val="FF0000"/>
          <w:sz w:val="20"/>
          <w:szCs w:val="20"/>
        </w:rPr>
        <w:t xml:space="preserve">Los estudiantes al observar la tabla pueden encontrar varias diferencias </w:t>
      </w:r>
    </w:p>
    <w:p w14:paraId="210CE364" w14:textId="77777777" w:rsidR="00543438" w:rsidRPr="00F80B2E" w:rsidRDefault="00543438" w:rsidP="00543438">
      <w:pPr>
        <w:tabs>
          <w:tab w:val="left" w:pos="8789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Actividad 3: Lea con atención y luego conteste la siguiente pregunta:</w:t>
      </w:r>
    </w:p>
    <w:p w14:paraId="067C2AC7" w14:textId="77777777" w:rsidR="00543438" w:rsidRDefault="00543438" w:rsidP="00543438">
      <w:r>
        <w:rPr>
          <w:noProof/>
          <w:lang w:val="es-CL" w:eastAsia="es-CL"/>
        </w:rPr>
        <w:drawing>
          <wp:inline distT="0" distB="0" distL="0" distR="0" wp14:anchorId="7A4820E4" wp14:editId="3C22B60D">
            <wp:extent cx="5613400" cy="6273800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D7A7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643B06D2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4781885F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</w:p>
    <w:p w14:paraId="4F59756F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  <w:r w:rsidRPr="001C1524">
        <w:rPr>
          <w:rFonts w:ascii="Comic Sans MS" w:hAnsi="Comic Sans MS"/>
          <w:b/>
          <w:sz w:val="20"/>
          <w:szCs w:val="20"/>
        </w:rPr>
        <w:t>Act</w:t>
      </w:r>
      <w:r>
        <w:rPr>
          <w:rFonts w:ascii="Comic Sans MS" w:hAnsi="Comic Sans MS"/>
          <w:b/>
          <w:sz w:val="20"/>
          <w:szCs w:val="20"/>
        </w:rPr>
        <w:t>ividad 4</w:t>
      </w:r>
      <w:r w:rsidRPr="001C1524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b/>
          <w:sz w:val="20"/>
          <w:szCs w:val="20"/>
        </w:rPr>
        <w:t xml:space="preserve">Complete el siguiente mapa conceptual </w:t>
      </w:r>
    </w:p>
    <w:p w14:paraId="35FB03C2" w14:textId="77777777" w:rsidR="00543438" w:rsidRDefault="00543438" w:rsidP="00543438">
      <w:pPr>
        <w:tabs>
          <w:tab w:val="left" w:pos="1945"/>
        </w:tabs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val="es-CL" w:eastAsia="es-CL"/>
        </w:rPr>
        <w:drawing>
          <wp:inline distT="0" distB="0" distL="0" distR="0" wp14:anchorId="1AAEE7DE" wp14:editId="4301ECA4">
            <wp:extent cx="5422900" cy="4394200"/>
            <wp:effectExtent l="0" t="0" r="635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FA8C" w14:textId="77777777" w:rsidR="00543438" w:rsidRPr="001C1524" w:rsidRDefault="00543438" w:rsidP="00543438">
      <w:pPr>
        <w:tabs>
          <w:tab w:val="left" w:pos="1945"/>
        </w:tabs>
        <w:rPr>
          <w:rFonts w:ascii="Comic Sans MS" w:hAnsi="Comic Sans MS"/>
          <w:sz w:val="20"/>
          <w:szCs w:val="20"/>
        </w:rPr>
      </w:pPr>
      <w:r w:rsidRPr="001C1524">
        <w:rPr>
          <w:rFonts w:ascii="Comic Sans MS" w:hAnsi="Comic Sans MS"/>
          <w:sz w:val="20"/>
          <w:szCs w:val="20"/>
        </w:rPr>
        <w:t>Conteste las siguientes preguntas.</w:t>
      </w:r>
    </w:p>
    <w:p w14:paraId="2157BB3B" w14:textId="77777777" w:rsidR="00543438" w:rsidRDefault="00543438" w:rsidP="00543438">
      <w:pPr>
        <w:numPr>
          <w:ilvl w:val="0"/>
          <w:numId w:val="5"/>
        </w:numPr>
      </w:pPr>
      <w:r>
        <w:t>¿Qué importancia tienen  las hormonas en el desarrollo de las características sexuales secundarias?</w:t>
      </w:r>
    </w:p>
    <w:p w14:paraId="3DB68F57" w14:textId="77777777" w:rsidR="00543438" w:rsidRPr="00E4791C" w:rsidRDefault="00543438" w:rsidP="00543438">
      <w:pPr>
        <w:rPr>
          <w:color w:val="FF0000"/>
        </w:rPr>
      </w:pPr>
      <w:r w:rsidRPr="00E4791C">
        <w:rPr>
          <w:color w:val="FF0000"/>
        </w:rPr>
        <w:t>Las hormonas son de gran relevancia, la glándula hipófisis al producir LH y FSH estimulan a los folículos en la producción de espermatozoides y óvulos, y en el desarrollo de las características sexuales secundarias.</w:t>
      </w:r>
    </w:p>
    <w:p w14:paraId="1FA5CC55" w14:textId="77777777" w:rsidR="00543438" w:rsidRDefault="00543438" w:rsidP="00543438">
      <w:pPr>
        <w:numPr>
          <w:ilvl w:val="0"/>
          <w:numId w:val="5"/>
        </w:numPr>
      </w:pPr>
      <w:r>
        <w:t>¿Qué diferencia existe entre  la progesterona y los estrógenos?</w:t>
      </w:r>
    </w:p>
    <w:p w14:paraId="369C968C" w14:textId="77777777" w:rsidR="00543438" w:rsidRPr="00E4791C" w:rsidRDefault="00543438" w:rsidP="00543438">
      <w:pPr>
        <w:rPr>
          <w:rFonts w:ascii="Comic Sans MS" w:hAnsi="Comic Sans MS"/>
          <w:i/>
          <w:color w:val="FF0000"/>
          <w:sz w:val="20"/>
          <w:szCs w:val="20"/>
        </w:rPr>
      </w:pPr>
      <w:r w:rsidRPr="00E4791C">
        <w:rPr>
          <w:rFonts w:ascii="Comic Sans MS" w:hAnsi="Comic Sans MS"/>
          <w:i/>
          <w:color w:val="FF0000"/>
          <w:sz w:val="20"/>
          <w:szCs w:val="20"/>
        </w:rPr>
        <w:t>La respuesta la encontrarán en el mapa conceptual, ambas estimulan las características sexuales secundarias las diferencia</w:t>
      </w:r>
      <w:r>
        <w:rPr>
          <w:rFonts w:ascii="Comic Sans MS" w:hAnsi="Comic Sans MS"/>
          <w:i/>
          <w:color w:val="FF0000"/>
          <w:sz w:val="20"/>
          <w:szCs w:val="20"/>
        </w:rPr>
        <w:t xml:space="preserve">s es que </w:t>
      </w:r>
      <w:r w:rsidRPr="00E4791C">
        <w:rPr>
          <w:rFonts w:ascii="Comic Sans MS" w:hAnsi="Comic Sans MS"/>
          <w:i/>
          <w:color w:val="FF0000"/>
          <w:sz w:val="20"/>
          <w:szCs w:val="20"/>
        </w:rPr>
        <w:t xml:space="preserve"> la testosterona la producen los testículos y </w:t>
      </w:r>
      <w:r>
        <w:rPr>
          <w:rFonts w:ascii="Comic Sans MS" w:hAnsi="Comic Sans MS"/>
          <w:i/>
          <w:color w:val="FF0000"/>
          <w:sz w:val="20"/>
          <w:szCs w:val="20"/>
        </w:rPr>
        <w:t xml:space="preserve"> la progesterona los ovarios, además una es femenina y la otra masculina.</w:t>
      </w:r>
    </w:p>
    <w:p w14:paraId="30483F25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5EAB3074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686EACF4" w14:textId="77777777" w:rsidR="00543438" w:rsidRDefault="00543438" w:rsidP="00543438">
      <w:pPr>
        <w:rPr>
          <w:rFonts w:ascii="Comic Sans MS" w:hAnsi="Comic Sans MS"/>
          <w:b/>
          <w:sz w:val="20"/>
          <w:szCs w:val="20"/>
        </w:rPr>
      </w:pPr>
    </w:p>
    <w:p w14:paraId="78EDEC2C" w14:textId="77777777" w:rsidR="00543438" w:rsidRPr="00D719E2" w:rsidRDefault="00543438" w:rsidP="0054343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Actividad 5: Complete</w:t>
      </w:r>
      <w:r w:rsidRPr="00D719E2">
        <w:rPr>
          <w:rFonts w:ascii="Comic Sans MS" w:hAnsi="Comic Sans MS"/>
          <w:b/>
          <w:sz w:val="20"/>
          <w:szCs w:val="20"/>
        </w:rPr>
        <w:t xml:space="preserve"> los dibujos con los siguientes órganos especializados: </w:t>
      </w:r>
    </w:p>
    <w:p w14:paraId="0573C224" w14:textId="38F524F1" w:rsidR="00543438" w:rsidRDefault="00543438" w:rsidP="00543438">
      <w:pPr>
        <w:numPr>
          <w:ilvl w:val="0"/>
          <w:numId w:val="6"/>
        </w:numPr>
      </w:pPr>
      <w:r w:rsidRPr="00AF7E39">
        <w:rPr>
          <w:rFonts w:ascii="Comic Sans MS" w:hAnsi="Comic Sans MS"/>
          <w:sz w:val="20"/>
          <w:szCs w:val="20"/>
        </w:rPr>
        <w:t>En mujeres: útero, trompas de Falopio u oviductos, ovarios, vulva y vagin</w:t>
      </w:r>
      <w:r w:rsidRPr="00D719E2">
        <w:rPr>
          <w:rFonts w:ascii="Comic Sans MS" w:hAnsi="Comic Sans MS"/>
          <w:sz w:val="20"/>
          <w:szCs w:val="20"/>
        </w:rPr>
        <w:t>a</w:t>
      </w:r>
    </w:p>
    <w:p w14:paraId="44EBA36A" w14:textId="509B8D33" w:rsidR="00543438" w:rsidRDefault="00AF7E39" w:rsidP="00543438"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 wp14:anchorId="3BE023DF" wp14:editId="6545FF1B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4470400" cy="2402205"/>
            <wp:effectExtent l="0" t="0" r="635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8E629" w14:textId="77777777" w:rsidR="00543438" w:rsidRDefault="00543438" w:rsidP="00543438"/>
    <w:p w14:paraId="67D285C3" w14:textId="77777777" w:rsidR="00543438" w:rsidRDefault="00543438" w:rsidP="00543438"/>
    <w:p w14:paraId="12628600" w14:textId="77777777" w:rsidR="00543438" w:rsidRDefault="00543438" w:rsidP="00543438"/>
    <w:p w14:paraId="68BB60A6" w14:textId="77777777" w:rsidR="00543438" w:rsidRDefault="00543438" w:rsidP="00543438"/>
    <w:p w14:paraId="7777B869" w14:textId="77777777" w:rsidR="00543438" w:rsidRDefault="00543438" w:rsidP="00543438"/>
    <w:p w14:paraId="46EA9ADE" w14:textId="77777777" w:rsidR="00543438" w:rsidRDefault="00543438" w:rsidP="00543438"/>
    <w:p w14:paraId="18DDB83E" w14:textId="77777777" w:rsidR="00543438" w:rsidRDefault="00543438" w:rsidP="00543438"/>
    <w:p w14:paraId="0CF1EAFC" w14:textId="37907026" w:rsidR="00543438" w:rsidRDefault="00AF7E39" w:rsidP="00543438">
      <w:pPr>
        <w:numPr>
          <w:ilvl w:val="0"/>
          <w:numId w:val="6"/>
        </w:num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74E374F9" wp14:editId="3B2B4349">
            <wp:simplePos x="0" y="0"/>
            <wp:positionH relativeFrom="column">
              <wp:posOffset>634365</wp:posOffset>
            </wp:positionH>
            <wp:positionV relativeFrom="paragraph">
              <wp:posOffset>427355</wp:posOffset>
            </wp:positionV>
            <wp:extent cx="4000500" cy="211899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438" w:rsidRPr="00D719E2">
        <w:rPr>
          <w:rFonts w:ascii="Comic Sans MS" w:hAnsi="Comic Sans MS"/>
          <w:sz w:val="20"/>
          <w:szCs w:val="20"/>
        </w:rPr>
        <w:t xml:space="preserve">En hombres: </w:t>
      </w:r>
      <w:r w:rsidR="00543438">
        <w:rPr>
          <w:rFonts w:ascii="Comic Sans MS" w:hAnsi="Comic Sans MS"/>
          <w:sz w:val="20"/>
          <w:szCs w:val="20"/>
        </w:rPr>
        <w:t>p</w:t>
      </w:r>
      <w:r w:rsidR="00543438" w:rsidRPr="00D719E2">
        <w:rPr>
          <w:rFonts w:ascii="Comic Sans MS" w:hAnsi="Comic Sans MS"/>
          <w:sz w:val="20"/>
          <w:szCs w:val="20"/>
        </w:rPr>
        <w:t>róstata, vesículas seminales, pene, conductos deferentes, epidídimo, testículos, uretra y vejiga</w:t>
      </w:r>
      <w:r w:rsidR="00543438">
        <w:t>.</w:t>
      </w:r>
    </w:p>
    <w:p w14:paraId="37D06B76" w14:textId="7387B0A4" w:rsidR="00543438" w:rsidRDefault="00543438" w:rsidP="00543438"/>
    <w:p w14:paraId="51B76442" w14:textId="77777777" w:rsidR="00543438" w:rsidRDefault="00543438" w:rsidP="00543438"/>
    <w:p w14:paraId="038E2261" w14:textId="77777777" w:rsidR="00543438" w:rsidRDefault="00543438" w:rsidP="00543438"/>
    <w:p w14:paraId="4832D2E7" w14:textId="58C5FC0E" w:rsidR="00AF7E39" w:rsidRDefault="00AF7E39" w:rsidP="00543438"/>
    <w:p w14:paraId="5F4E4550" w14:textId="77777777" w:rsidR="00AF7E39" w:rsidRDefault="00AF7E39" w:rsidP="00543438"/>
    <w:p w14:paraId="4996E18C" w14:textId="77777777" w:rsidR="00AF7E39" w:rsidRDefault="00AF7E39" w:rsidP="00543438"/>
    <w:p w14:paraId="0994945C" w14:textId="77777777" w:rsidR="00AF7E39" w:rsidRDefault="00AF7E39" w:rsidP="00543438"/>
    <w:p w14:paraId="164040D0" w14:textId="77777777" w:rsidR="00543438" w:rsidRDefault="00543438" w:rsidP="00543438">
      <w:pPr>
        <w:numPr>
          <w:ilvl w:val="0"/>
          <w:numId w:val="6"/>
        </w:numPr>
        <w:tabs>
          <w:tab w:val="left" w:pos="284"/>
        </w:tabs>
        <w:spacing w:after="0" w:line="240" w:lineRule="auto"/>
      </w:pPr>
      <w:r>
        <w:t>Averigüe  las funciones de cada órgano de los sistemas reproductores femeninos y masculinos.</w:t>
      </w:r>
    </w:p>
    <w:p w14:paraId="3A03197F" w14:textId="77777777" w:rsidR="00543438" w:rsidRPr="00CE71B1" w:rsidRDefault="00543438" w:rsidP="00543438">
      <w:pPr>
        <w:tabs>
          <w:tab w:val="left" w:pos="6960"/>
        </w:tabs>
        <w:spacing w:after="0" w:line="240" w:lineRule="auto"/>
        <w:rPr>
          <w:color w:val="FF0000"/>
        </w:rPr>
      </w:pPr>
      <w:r>
        <w:rPr>
          <w:color w:val="FF0000"/>
        </w:rPr>
        <w:t>Esta pregunta puede eliminarla, todo va a depender del ritmo y el tipo de estudiante que usted tenga, de todos modos el texto de estudio servirá para responder la pregunta.</w:t>
      </w:r>
    </w:p>
    <w:p w14:paraId="23F5DDE0" w14:textId="77777777" w:rsidR="00543438" w:rsidRDefault="00543438" w:rsidP="00543438">
      <w:pPr>
        <w:tabs>
          <w:tab w:val="left" w:pos="6960"/>
        </w:tabs>
        <w:spacing w:after="0" w:line="240" w:lineRule="auto"/>
      </w:pPr>
    </w:p>
    <w:p w14:paraId="7A054280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825AFD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AFBC1B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28CABA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ADBD05C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65A0BAA" w14:textId="77777777" w:rsidR="00AF7E39" w:rsidRDefault="00AF7E39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A4DB1D1" w14:textId="77777777" w:rsidR="00543438" w:rsidRPr="00A66AC8" w:rsidRDefault="00543438" w:rsidP="0054343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66AC8">
        <w:rPr>
          <w:rFonts w:ascii="Arial" w:hAnsi="Arial" w:cs="Arial"/>
          <w:sz w:val="18"/>
          <w:szCs w:val="18"/>
        </w:rPr>
        <w:t>Elaborado Por:</w:t>
      </w:r>
      <w:r>
        <w:rPr>
          <w:rFonts w:ascii="Arial" w:hAnsi="Arial" w:cs="Arial"/>
          <w:sz w:val="18"/>
          <w:szCs w:val="18"/>
        </w:rPr>
        <w:t xml:space="preserve"> Marianela Mora Morales</w:t>
      </w:r>
    </w:p>
    <w:sectPr w:rsidR="00543438" w:rsidRPr="00A66AC8" w:rsidSect="005D454E">
      <w:footerReference w:type="default" r:id="rId20"/>
      <w:headerReference w:type="first" r:id="rId21"/>
      <w:footerReference w:type="first" r:id="rId2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E27DB" w14:textId="77777777" w:rsidR="009C1276" w:rsidRDefault="009C1276" w:rsidP="00DB4839">
      <w:pPr>
        <w:spacing w:after="0" w:line="240" w:lineRule="auto"/>
      </w:pPr>
      <w:r>
        <w:separator/>
      </w:r>
    </w:p>
  </w:endnote>
  <w:endnote w:type="continuationSeparator" w:id="0">
    <w:p w14:paraId="17C10421" w14:textId="77777777" w:rsidR="009C1276" w:rsidRDefault="009C127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2D44104" w14:textId="77777777" w:rsidR="00B660B2" w:rsidRPr="00B660B2" w:rsidRDefault="00B660B2" w:rsidP="005D454E">
        <w:pPr>
          <w:pStyle w:val="Footer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1F7CA60" wp14:editId="6A1B85D6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4632F73B"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AF7E39">
          <w:rPr>
            <w:noProof/>
            <w:color w:val="FFFFFF" w:themeColor="background1"/>
          </w:rPr>
          <w:t>5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33CF0A13" w14:textId="77777777" w:rsidR="005356AF" w:rsidRPr="000A5DA9" w:rsidRDefault="005356AF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/>
    <w:sdtContent>
      <w:p w14:paraId="4CA8F54D" w14:textId="77777777" w:rsidR="00804206" w:rsidRDefault="005D454E" w:rsidP="005D454E">
        <w:pPr>
          <w:pStyle w:val="Footer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CEA4F17" wp14:editId="03E8F1DC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A9349DC" wp14:editId="1F853499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041A52D7"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F7E39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08D76D35" w14:textId="77777777" w:rsidR="00804206" w:rsidRDefault="00804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6A48A" w14:textId="77777777" w:rsidR="009C1276" w:rsidRDefault="009C1276" w:rsidP="00DB4839">
      <w:pPr>
        <w:spacing w:after="0" w:line="240" w:lineRule="auto"/>
      </w:pPr>
      <w:r>
        <w:separator/>
      </w:r>
    </w:p>
  </w:footnote>
  <w:footnote w:type="continuationSeparator" w:id="0">
    <w:p w14:paraId="387722F6" w14:textId="77777777" w:rsidR="009C1276" w:rsidRDefault="009C127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061D6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450"/>
    <w:multiLevelType w:val="hybridMultilevel"/>
    <w:tmpl w:val="3D7289F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535EE"/>
    <w:multiLevelType w:val="hybridMultilevel"/>
    <w:tmpl w:val="5ED4797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31114"/>
    <w:multiLevelType w:val="hybridMultilevel"/>
    <w:tmpl w:val="C6C873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8A075F"/>
    <w:multiLevelType w:val="hybridMultilevel"/>
    <w:tmpl w:val="3A4CEA10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51353"/>
    <w:rsid w:val="00056AE4"/>
    <w:rsid w:val="000572F9"/>
    <w:rsid w:val="000A5DA9"/>
    <w:rsid w:val="000D4BB9"/>
    <w:rsid w:val="00172D9B"/>
    <w:rsid w:val="00230AD3"/>
    <w:rsid w:val="00302364"/>
    <w:rsid w:val="00303E48"/>
    <w:rsid w:val="00314758"/>
    <w:rsid w:val="00357104"/>
    <w:rsid w:val="004035CB"/>
    <w:rsid w:val="00430CC9"/>
    <w:rsid w:val="00435EE0"/>
    <w:rsid w:val="00450BFD"/>
    <w:rsid w:val="004E2045"/>
    <w:rsid w:val="005178D6"/>
    <w:rsid w:val="005356AF"/>
    <w:rsid w:val="00543438"/>
    <w:rsid w:val="005D454E"/>
    <w:rsid w:val="006069D0"/>
    <w:rsid w:val="0063797F"/>
    <w:rsid w:val="00646DB0"/>
    <w:rsid w:val="00652B80"/>
    <w:rsid w:val="00680326"/>
    <w:rsid w:val="0071104A"/>
    <w:rsid w:val="00804206"/>
    <w:rsid w:val="00884DFC"/>
    <w:rsid w:val="00956AFA"/>
    <w:rsid w:val="009C1276"/>
    <w:rsid w:val="00A55A4A"/>
    <w:rsid w:val="00AB64EC"/>
    <w:rsid w:val="00AC0D6E"/>
    <w:rsid w:val="00AF7E39"/>
    <w:rsid w:val="00B660B2"/>
    <w:rsid w:val="00B7558C"/>
    <w:rsid w:val="00BA4256"/>
    <w:rsid w:val="00BC7A09"/>
    <w:rsid w:val="00C0660C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50759"/>
    <w:rsid w:val="00E91F14"/>
    <w:rsid w:val="00E934FE"/>
    <w:rsid w:val="00ED79E1"/>
    <w:rsid w:val="00EF5234"/>
    <w:rsid w:val="00F26EE2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404D7"/>
  <w15:docId w15:val="{D1BA9BF5-317A-4FB1-A9F4-3FAF693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8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83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356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eGrid">
    <w:name w:val="Table Grid"/>
    <w:basedOn w:val="Table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075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nlm.nih.gov/medlineplus/spanish/ency/article/002334.ht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MQQRJKESPSZQ-216-11214</_dlc_DocId>
    <_dlc_DocIdUrl xmlns="de2725e4-ec5b-47eb-bdd9-6fcbc3c86379">
      <Url>http://tec.mineduc.cl/UCE/curriculum_en_linea/_layouts/DocIdRedir.aspx?ID=MQQRJKESPSZQ-216-11214</Url>
      <Description>MQQRJKESPSZQ-216-11214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3E4D4F9-0F09-4D13-AD5A-DDFE743E0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246D6-13CF-4BA0-886C-2F249E2220A2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3.xml><?xml version="1.0" encoding="utf-8"?>
<ds:datastoreItem xmlns:ds="http://schemas.openxmlformats.org/officeDocument/2006/customXml" ds:itemID="{DB7D454A-5BE2-4A67-BAAE-06B4E1BDCA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3C38B-6DF4-4C9E-A208-4A8FBD7E82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postv</cp:lastModifiedBy>
  <cp:revision>2</cp:revision>
  <cp:lastPrinted>2013-01-15T13:54:00Z</cp:lastPrinted>
  <dcterms:created xsi:type="dcterms:W3CDTF">2019-02-14T20:22:00Z</dcterms:created>
  <dcterms:modified xsi:type="dcterms:W3CDTF">2019-02-14T20:22:00Z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8715a1dd-9626-4d8e-a5ea-d53b69e71e5d</vt:lpwstr>
  </property>
</Properties>
</file>