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20239" w14:textId="77777777" w:rsidR="00BA4256" w:rsidRDefault="000C06E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9194C59" wp14:editId="3A92E340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3024DDD3" wp14:editId="115EBDC0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C30D5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2CDA130D" w14:textId="77777777"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519B1FD" w14:textId="77777777"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05CE0FB4" w14:textId="77777777" w:rsidR="00C0320B" w:rsidRDefault="00C0320B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14:paraId="4D3D293B" w14:textId="77777777" w:rsidR="000E63CF" w:rsidRPr="006B6A04" w:rsidRDefault="000E63CF" w:rsidP="000E63CF">
      <w:pPr>
        <w:spacing w:before="100" w:beforeAutospacing="1" w:after="0" w:line="240" w:lineRule="auto"/>
        <w:ind w:left="-57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 xml:space="preserve">PAUTA </w:t>
      </w:r>
      <w:r w:rsidRPr="006B6A04">
        <w:rPr>
          <w:rFonts w:ascii="Arial" w:hAnsi="Arial" w:cs="Arial"/>
          <w:b/>
        </w:rPr>
        <w:t>ACTIVIDAD: RIESGO Y SEGURIDAD</w:t>
      </w:r>
    </w:p>
    <w:p w14:paraId="3E63A92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05D2C84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61817448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3E56CE11" w14:textId="77777777" w:rsidR="00ED7604" w:rsidRDefault="00ED7604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232C28D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w:drawing>
          <wp:anchor distT="0" distB="0" distL="114300" distR="114300" simplePos="0" relativeHeight="251672576" behindDoc="0" locked="0" layoutInCell="1" allowOverlap="1" wp14:anchorId="7AA216E9" wp14:editId="3755D045">
            <wp:simplePos x="0" y="0"/>
            <wp:positionH relativeFrom="column">
              <wp:posOffset>-356235</wp:posOffset>
            </wp:positionH>
            <wp:positionV relativeFrom="paragraph">
              <wp:posOffset>-23495</wp:posOffset>
            </wp:positionV>
            <wp:extent cx="5612130" cy="6932930"/>
            <wp:effectExtent l="0" t="0" r="7620" b="127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93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7583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070BC02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E953D8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5426B5F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01DF68D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8884D4C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0A40C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64599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8CE4915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CD66D77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93248F8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9262AA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3F63B3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E07662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82A7BD3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0DD088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A9DB3DC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09BFF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4160D52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09CB2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C41C4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7E43D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FFD3372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FAB79EE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07146F3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4BBA78D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E17ACCE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4D39D9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B0F99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642C29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FF08F8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A07F76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EAACDB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A287CC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407E4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39CD4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84E1F4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DD1A38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943A240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B424CE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F4A51D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6F1ECE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0FDAA71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E807037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05DCC8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97CACD1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EFE89DF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FBEF7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1EEF64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6D2A18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8B757C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26EDC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E7D2CC3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32AE82A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0197D5B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EAEDB0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23C8FF" wp14:editId="61E2C7FC">
                <wp:simplePos x="0" y="0"/>
                <wp:positionH relativeFrom="column">
                  <wp:posOffset>215265</wp:posOffset>
                </wp:positionH>
                <wp:positionV relativeFrom="paragraph">
                  <wp:posOffset>-265430</wp:posOffset>
                </wp:positionV>
                <wp:extent cx="5172075" cy="371475"/>
                <wp:effectExtent l="9525" t="13335" r="9525" b="5715"/>
                <wp:wrapNone/>
                <wp:docPr id="11" name="Rectángulo redondead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551959" w14:textId="77777777" w:rsidR="000E63CF" w:rsidRPr="008C4B08" w:rsidRDefault="000E63CF" w:rsidP="000E63CF">
                            <w:pPr>
                              <w:rPr>
                                <w:lang w:val="es-MX"/>
                              </w:rPr>
                            </w:pPr>
                            <w:r w:rsidRPr="00940945">
                              <w:rPr>
                                <w:rFonts w:cs="Calibri"/>
                                <w:sz w:val="24"/>
                                <w:szCs w:val="24"/>
                              </w:rPr>
                              <w:t>Conteste las siguientes preguntas</w:t>
                            </w:r>
                            <w:r>
                              <w:rPr>
                                <w:rFonts w:cs="Calibri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11" o:spid="_x0000_s1026" style="position:absolute;margin-left:16.95pt;margin-top:-20.9pt;width:407.25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" fillcolor="#fde9d9">
                <v:textbox>
                  <w:txbxContent>
                    <w:p w14:paraId="10551959" w14:textId="77777777" w:rsidR="000E63CF" w:rsidRPr="008C4B08" w:rsidRDefault="000E63CF" w:rsidP="000E63CF">
                      <w:pPr>
                        <w:rPr>
                          <w:lang w:val="es-MX"/>
                        </w:rPr>
                      </w:pPr>
                      <w:r w:rsidRPr="00940945">
                        <w:rPr>
                          <w:rFonts w:cs="Calibri"/>
                          <w:sz w:val="24"/>
                          <w:szCs w:val="24"/>
                        </w:rPr>
                        <w:t>Conteste las siguientes preguntas</w:t>
                      </w:r>
                      <w:r>
                        <w:rPr>
                          <w:rFonts w:cs="Calibri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BAD6CC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732E117" w14:textId="77777777" w:rsidR="000E63CF" w:rsidRPr="006B6A04" w:rsidRDefault="000E63CF" w:rsidP="000E63CF">
      <w:pPr>
        <w:numPr>
          <w:ilvl w:val="0"/>
          <w:numId w:val="3"/>
        </w:numPr>
        <w:spacing w:after="120"/>
        <w:ind w:left="714" w:hanging="357"/>
        <w:contextualSpacing/>
        <w:rPr>
          <w:rFonts w:cs="Calibri"/>
        </w:rPr>
      </w:pPr>
      <w:r w:rsidRPr="006B6A04">
        <w:rPr>
          <w:rFonts w:cs="Calibri"/>
        </w:rPr>
        <w:t>¿Qué le pasó a Faustino?</w:t>
      </w:r>
    </w:p>
    <w:p w14:paraId="65F1FE2E" w14:textId="77777777" w:rsidR="000E63CF" w:rsidRPr="006B6A04" w:rsidRDefault="000E63CF" w:rsidP="000E63CF">
      <w:pPr>
        <w:ind w:left="720"/>
        <w:contextualSpacing/>
        <w:rPr>
          <w:rFonts w:ascii="Comic Sans MS" w:hAnsi="Comic Sans MS" w:cs="Calibri"/>
          <w:i/>
          <w:color w:val="FF0000"/>
          <w:sz w:val="20"/>
          <w:szCs w:val="20"/>
        </w:rPr>
      </w:pPr>
      <w:r w:rsidRPr="003352D8">
        <w:rPr>
          <w:rFonts w:ascii="Comic Sans MS" w:hAnsi="Comic Sans MS" w:cs="Calibri"/>
          <w:i/>
          <w:color w:val="FF0000"/>
          <w:sz w:val="20"/>
          <w:szCs w:val="20"/>
        </w:rPr>
        <w:t xml:space="preserve">Se electrocuto </w:t>
      </w:r>
    </w:p>
    <w:p w14:paraId="0FB107DA" w14:textId="77777777" w:rsidR="000E63CF" w:rsidRDefault="000E63CF" w:rsidP="000E63CF">
      <w:pPr>
        <w:numPr>
          <w:ilvl w:val="0"/>
          <w:numId w:val="3"/>
        </w:numPr>
        <w:contextualSpacing/>
        <w:rPr>
          <w:rFonts w:cs="Calibri"/>
        </w:rPr>
      </w:pPr>
      <w:r w:rsidRPr="006B6A04">
        <w:rPr>
          <w:rFonts w:cs="Calibri"/>
        </w:rPr>
        <w:t>¿Qué imprudencias estaba cometiendo Faustino?</w:t>
      </w:r>
    </w:p>
    <w:p w14:paraId="1586E135" w14:textId="77777777" w:rsidR="000E63CF" w:rsidRPr="003352D8" w:rsidRDefault="000E63CF" w:rsidP="000E63CF">
      <w:pPr>
        <w:ind w:left="720"/>
        <w:contextualSpacing/>
        <w:rPr>
          <w:rFonts w:cs="Calibri"/>
          <w:sz w:val="20"/>
          <w:szCs w:val="20"/>
        </w:rPr>
      </w:pPr>
      <w:r w:rsidRPr="003352D8">
        <w:rPr>
          <w:rFonts w:ascii="Comic Sans MS" w:hAnsi="Comic Sans MS" w:cs="Calibri"/>
          <w:i/>
          <w:color w:val="FF0000"/>
          <w:sz w:val="20"/>
          <w:szCs w:val="20"/>
        </w:rPr>
        <w:t>Tiene muchos cables conectados a la vez, tiene muy cerca de los cables la bebida, tiene sus pies descalzos muy cerca de los cables</w:t>
      </w:r>
      <w:r w:rsidRPr="003352D8">
        <w:rPr>
          <w:rFonts w:cs="Calibri"/>
          <w:sz w:val="20"/>
          <w:szCs w:val="20"/>
        </w:rPr>
        <w:t>.</w:t>
      </w:r>
    </w:p>
    <w:p w14:paraId="727A6BC4" w14:textId="77777777" w:rsidR="000E63CF" w:rsidRPr="006B6A04" w:rsidRDefault="000E63CF" w:rsidP="000E63CF">
      <w:pPr>
        <w:ind w:left="720"/>
        <w:contextualSpacing/>
        <w:rPr>
          <w:rFonts w:cs="Calibri"/>
          <w:sz w:val="20"/>
          <w:szCs w:val="20"/>
        </w:rPr>
      </w:pPr>
    </w:p>
    <w:p w14:paraId="5D854346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C72C50C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FE376D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cs="Calibri"/>
          <w:sz w:val="16"/>
          <w:szCs w:val="16"/>
        </w:rPr>
      </w:pPr>
      <w:bookmarkStart w:id="0" w:name="_GoBack"/>
      <w:bookmarkEnd w:id="0"/>
      <w:r>
        <w:rPr>
          <w:rFonts w:cs="Calibri"/>
          <w:noProof/>
          <w:sz w:val="16"/>
          <w:szCs w:val="16"/>
          <w:lang w:val="es-CL" w:eastAsia="es-CL"/>
        </w:rPr>
        <w:drawing>
          <wp:inline distT="0" distB="0" distL="0" distR="0" wp14:anchorId="541EF739" wp14:editId="42FF1608">
            <wp:extent cx="5575300" cy="5067300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110CF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cs="Calibri"/>
          <w:sz w:val="16"/>
          <w:szCs w:val="16"/>
        </w:rPr>
      </w:pPr>
    </w:p>
    <w:p w14:paraId="060EC898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cs="Calibri"/>
          <w:sz w:val="16"/>
          <w:szCs w:val="16"/>
        </w:rPr>
      </w:pPr>
    </w:p>
    <w:p w14:paraId="00321835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cs="Calibri"/>
          <w:sz w:val="16"/>
          <w:szCs w:val="16"/>
        </w:rPr>
      </w:pPr>
    </w:p>
    <w:p w14:paraId="1CD76A72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cs="Calibri"/>
          <w:sz w:val="16"/>
          <w:szCs w:val="16"/>
        </w:rPr>
      </w:pPr>
      <w:r>
        <w:rPr>
          <w:rFonts w:cs="Calibri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FCFFF4" wp14:editId="5AF425AE">
                <wp:simplePos x="0" y="0"/>
                <wp:positionH relativeFrom="column">
                  <wp:posOffset>62865</wp:posOffset>
                </wp:positionH>
                <wp:positionV relativeFrom="paragraph">
                  <wp:posOffset>-81915</wp:posOffset>
                </wp:positionV>
                <wp:extent cx="5172075" cy="257175"/>
                <wp:effectExtent l="9525" t="8255" r="9525" b="10795"/>
                <wp:wrapNone/>
                <wp:docPr id="8" name="Rectángulo redondead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207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DE9D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BDC009" w14:textId="77777777" w:rsidR="000E63CF" w:rsidRPr="008C4B08" w:rsidRDefault="000E63CF" w:rsidP="000E63CF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Resuelva: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8" o:spid="_x0000_s1027" style="position:absolute;margin-left:4.95pt;margin-top:-6.45pt;width:407.25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" fillcolor="#fde9d9">
                <v:textbox>
                  <w:txbxContent>
                    <w:p w14:paraId="20BDC009" w14:textId="77777777" w:rsidR="000E63CF" w:rsidRPr="008C4B08" w:rsidRDefault="000E63CF" w:rsidP="000E63CF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Resuelva: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1B4BF2" w14:textId="77777777" w:rsidR="000E63CF" w:rsidRDefault="000E63CF" w:rsidP="000E63CF">
      <w:pPr>
        <w:tabs>
          <w:tab w:val="left" w:pos="6960"/>
        </w:tabs>
        <w:spacing w:after="0" w:line="240" w:lineRule="auto"/>
        <w:rPr>
          <w:rFonts w:cs="Calibri"/>
          <w:sz w:val="16"/>
          <w:szCs w:val="16"/>
        </w:rPr>
      </w:pPr>
    </w:p>
    <w:p w14:paraId="253D2B14" w14:textId="77777777" w:rsidR="000E63CF" w:rsidRPr="006B6A04" w:rsidRDefault="000E63CF" w:rsidP="000E63CF">
      <w:pPr>
        <w:numPr>
          <w:ilvl w:val="0"/>
          <w:numId w:val="9"/>
        </w:numPr>
        <w:spacing w:after="0" w:line="600" w:lineRule="auto"/>
        <w:ind w:left="426" w:hanging="426"/>
        <w:rPr>
          <w:rFonts w:cs="Calibri"/>
          <w:noProof/>
          <w:lang w:eastAsia="es-CL"/>
        </w:rPr>
      </w:pPr>
      <w:r w:rsidRPr="006B6A04">
        <w:rPr>
          <w:rFonts w:cs="Calibri"/>
          <w:noProof/>
          <w:lang w:eastAsia="es-CL"/>
        </w:rPr>
        <w:t>Según sus conocimientos marque la alternativa correcta.</w:t>
      </w:r>
    </w:p>
    <w:p w14:paraId="36AA5F87" w14:textId="77777777" w:rsidR="000E63CF" w:rsidRPr="006B6A04" w:rsidRDefault="000E63CF" w:rsidP="000E63CF">
      <w:pPr>
        <w:numPr>
          <w:ilvl w:val="0"/>
          <w:numId w:val="8"/>
        </w:numPr>
        <w:spacing w:before="240"/>
        <w:ind w:left="641" w:hanging="357"/>
        <w:contextualSpacing/>
        <w:rPr>
          <w:rFonts w:cs="Calibri"/>
          <w:noProof/>
          <w:lang w:eastAsia="es-CL"/>
        </w:rPr>
      </w:pPr>
      <w:r w:rsidRPr="006B6A04">
        <w:rPr>
          <w:rFonts w:cs="Calibri"/>
          <w:noProof/>
          <w:lang w:eastAsia="es-CL"/>
        </w:rPr>
        <w:t>Al manipular un aparato eléctrico , las manos deben estar siempre:</w:t>
      </w:r>
    </w:p>
    <w:p w14:paraId="411F9FE6" w14:textId="77777777" w:rsidR="000E63CF" w:rsidRPr="003A742D" w:rsidRDefault="000E63CF" w:rsidP="000E63CF">
      <w:pPr>
        <w:numPr>
          <w:ilvl w:val="0"/>
          <w:numId w:val="4"/>
        </w:numPr>
        <w:ind w:left="1004"/>
        <w:contextualSpacing/>
        <w:rPr>
          <w:rFonts w:ascii="Cambria" w:hAnsi="Cambria" w:cs="Calibri"/>
          <w:i/>
          <w:noProof/>
          <w:color w:val="FF0000"/>
          <w:sz w:val="20"/>
          <w:szCs w:val="20"/>
          <w:lang w:eastAsia="es-CL"/>
        </w:rPr>
      </w:pPr>
      <w:r w:rsidRPr="003A742D">
        <w:rPr>
          <w:rFonts w:ascii="Cambria" w:hAnsi="Cambria" w:cs="Calibri"/>
          <w:i/>
          <w:noProof/>
          <w:color w:val="FF0000"/>
          <w:sz w:val="20"/>
          <w:szCs w:val="20"/>
          <w:lang w:eastAsia="es-CL"/>
        </w:rPr>
        <w:t xml:space="preserve">Secas </w:t>
      </w:r>
    </w:p>
    <w:p w14:paraId="75461CEF" w14:textId="77777777" w:rsidR="000E63CF" w:rsidRPr="003A742D" w:rsidRDefault="000E63CF" w:rsidP="000E63CF">
      <w:pPr>
        <w:ind w:left="1004"/>
        <w:contextualSpacing/>
        <w:rPr>
          <w:rFonts w:ascii="Cambria" w:hAnsi="Cambria" w:cs="Calibri"/>
          <w:noProof/>
          <w:sz w:val="20"/>
          <w:szCs w:val="20"/>
          <w:lang w:eastAsia="es-CL"/>
        </w:rPr>
      </w:pPr>
    </w:p>
    <w:p w14:paraId="1DD0E99F" w14:textId="77777777" w:rsidR="000E63CF" w:rsidRPr="003A742D" w:rsidRDefault="000E63CF" w:rsidP="000E63CF">
      <w:pPr>
        <w:numPr>
          <w:ilvl w:val="0"/>
          <w:numId w:val="8"/>
        </w:numPr>
        <w:ind w:left="644"/>
        <w:contextualSpacing/>
        <w:rPr>
          <w:rFonts w:ascii="Cambria" w:hAnsi="Cambria" w:cs="Calibri"/>
          <w:noProof/>
          <w:sz w:val="20"/>
          <w:szCs w:val="20"/>
          <w:lang w:eastAsia="es-CL"/>
        </w:rPr>
      </w:pPr>
      <w:r w:rsidRPr="003A742D">
        <w:rPr>
          <w:rFonts w:ascii="Cambria" w:hAnsi="Cambria" w:cs="Calibri"/>
          <w:noProof/>
          <w:sz w:val="20"/>
          <w:szCs w:val="20"/>
          <w:lang w:eastAsia="es-CL"/>
        </w:rPr>
        <w:t>El agua potable es considerada como un:</w:t>
      </w:r>
    </w:p>
    <w:p w14:paraId="729F48B5" w14:textId="77777777" w:rsidR="000E63CF" w:rsidRPr="003A742D" w:rsidRDefault="000E63CF" w:rsidP="000E63CF">
      <w:pPr>
        <w:numPr>
          <w:ilvl w:val="0"/>
          <w:numId w:val="5"/>
        </w:numPr>
        <w:ind w:left="1004"/>
        <w:contextualSpacing/>
        <w:rPr>
          <w:rFonts w:ascii="Cambria" w:hAnsi="Cambria" w:cs="Calibri"/>
          <w:i/>
          <w:noProof/>
          <w:color w:val="FF0000"/>
          <w:sz w:val="20"/>
          <w:szCs w:val="20"/>
          <w:lang w:eastAsia="es-CL"/>
        </w:rPr>
      </w:pPr>
      <w:r w:rsidRPr="003A742D">
        <w:rPr>
          <w:rFonts w:ascii="Cambria" w:hAnsi="Cambria" w:cs="Calibri"/>
          <w:i/>
          <w:noProof/>
          <w:color w:val="FF0000"/>
          <w:sz w:val="20"/>
          <w:szCs w:val="20"/>
          <w:lang w:eastAsia="es-CL"/>
        </w:rPr>
        <w:t>Conductor</w:t>
      </w:r>
    </w:p>
    <w:p w14:paraId="63B540B0" w14:textId="77777777" w:rsidR="000E63CF" w:rsidRPr="003A742D" w:rsidRDefault="000E63CF" w:rsidP="000E63CF">
      <w:pPr>
        <w:ind w:left="1004"/>
        <w:contextualSpacing/>
        <w:rPr>
          <w:rFonts w:ascii="Cambria" w:hAnsi="Cambria" w:cs="Calibri"/>
          <w:noProof/>
          <w:sz w:val="20"/>
          <w:szCs w:val="20"/>
          <w:lang w:eastAsia="es-CL"/>
        </w:rPr>
      </w:pPr>
    </w:p>
    <w:p w14:paraId="3B7F8039" w14:textId="77777777" w:rsidR="000E63CF" w:rsidRPr="003A742D" w:rsidRDefault="000E63CF" w:rsidP="000E63CF">
      <w:pPr>
        <w:numPr>
          <w:ilvl w:val="0"/>
          <w:numId w:val="8"/>
        </w:numPr>
        <w:ind w:left="644"/>
        <w:contextualSpacing/>
        <w:rPr>
          <w:rFonts w:ascii="Cambria" w:hAnsi="Cambria" w:cs="Calibri"/>
          <w:noProof/>
          <w:sz w:val="20"/>
          <w:szCs w:val="20"/>
          <w:lang w:eastAsia="es-CL"/>
        </w:rPr>
      </w:pPr>
      <w:r w:rsidRPr="003A742D">
        <w:rPr>
          <w:rFonts w:ascii="Cambria" w:hAnsi="Cambria" w:cs="Calibri"/>
          <w:noProof/>
          <w:sz w:val="20"/>
          <w:szCs w:val="20"/>
          <w:lang w:eastAsia="es-CL"/>
        </w:rPr>
        <w:t>Un ejemplo de aislante es:</w:t>
      </w:r>
    </w:p>
    <w:p w14:paraId="2566CDD8" w14:textId="77777777" w:rsidR="000E63CF" w:rsidRPr="003A742D" w:rsidRDefault="000E63CF" w:rsidP="000E63CF">
      <w:pPr>
        <w:numPr>
          <w:ilvl w:val="0"/>
          <w:numId w:val="6"/>
        </w:numPr>
        <w:ind w:left="1004"/>
        <w:contextualSpacing/>
        <w:rPr>
          <w:rFonts w:ascii="Cambria" w:hAnsi="Cambria" w:cs="Calibri"/>
          <w:i/>
          <w:noProof/>
          <w:color w:val="FF0000"/>
          <w:sz w:val="20"/>
          <w:szCs w:val="20"/>
          <w:lang w:eastAsia="es-CL"/>
        </w:rPr>
      </w:pPr>
      <w:r w:rsidRPr="003A742D">
        <w:rPr>
          <w:rFonts w:ascii="Cambria" w:hAnsi="Cambria" w:cs="Calibri"/>
          <w:i/>
          <w:noProof/>
          <w:color w:val="FF0000"/>
          <w:sz w:val="20"/>
          <w:szCs w:val="20"/>
          <w:lang w:eastAsia="es-CL"/>
        </w:rPr>
        <w:t xml:space="preserve">Un panel de plástico </w:t>
      </w:r>
    </w:p>
    <w:p w14:paraId="73F3A7B7" w14:textId="77777777" w:rsidR="000E63CF" w:rsidRPr="006B6A04" w:rsidRDefault="000E63CF" w:rsidP="000E63CF">
      <w:pPr>
        <w:numPr>
          <w:ilvl w:val="0"/>
          <w:numId w:val="7"/>
        </w:numPr>
        <w:spacing w:line="480" w:lineRule="auto"/>
        <w:ind w:left="284" w:hanging="284"/>
        <w:contextualSpacing/>
        <w:rPr>
          <w:rFonts w:cs="Calibri"/>
          <w:noProof/>
          <w:lang w:eastAsia="es-CL"/>
        </w:rPr>
      </w:pPr>
      <w:r w:rsidRPr="006B6A04">
        <w:rPr>
          <w:rFonts w:cs="Calibri"/>
          <w:noProof/>
          <w:lang w:eastAsia="es-CL"/>
        </w:rPr>
        <w:t>Conteste</w:t>
      </w:r>
    </w:p>
    <w:p w14:paraId="657605EC" w14:textId="77777777" w:rsidR="000E63CF" w:rsidRDefault="000E63CF" w:rsidP="000E63CF">
      <w:pPr>
        <w:numPr>
          <w:ilvl w:val="0"/>
          <w:numId w:val="10"/>
        </w:numPr>
        <w:tabs>
          <w:tab w:val="left" w:pos="284"/>
        </w:tabs>
        <w:ind w:left="0" w:firstLine="0"/>
        <w:contextualSpacing/>
        <w:rPr>
          <w:rFonts w:cs="Calibri"/>
          <w:noProof/>
          <w:lang w:eastAsia="es-CL"/>
        </w:rPr>
      </w:pPr>
      <w:r w:rsidRPr="006B6A04">
        <w:rPr>
          <w:rFonts w:cs="Calibri"/>
          <w:noProof/>
          <w:lang w:eastAsia="es-CL"/>
        </w:rPr>
        <w:t>¿Qué material usaría para reparar un cable “pelado”?. ¿Por qué?</w:t>
      </w:r>
    </w:p>
    <w:p w14:paraId="7BCE24E5" w14:textId="77777777" w:rsidR="000E63CF" w:rsidRPr="006B6A04" w:rsidRDefault="000E63CF" w:rsidP="000E63CF">
      <w:pPr>
        <w:contextualSpacing/>
        <w:rPr>
          <w:rFonts w:cs="Calibri"/>
          <w:i/>
          <w:noProof/>
          <w:color w:val="FF0000"/>
          <w:lang w:eastAsia="es-CL"/>
        </w:rPr>
      </w:pPr>
      <w:r w:rsidRPr="00BD35B8">
        <w:rPr>
          <w:i/>
          <w:color w:val="FF0000"/>
        </w:rPr>
        <w:t xml:space="preserve">La </w:t>
      </w:r>
      <w:r w:rsidRPr="00BD35B8">
        <w:rPr>
          <w:b/>
          <w:bCs/>
          <w:i/>
          <w:color w:val="FF0000"/>
        </w:rPr>
        <w:t>cinta aislante</w:t>
      </w:r>
      <w:r w:rsidRPr="00BD35B8">
        <w:rPr>
          <w:i/>
          <w:color w:val="FF0000"/>
        </w:rPr>
        <w:t xml:space="preserve"> es un tipo de </w:t>
      </w:r>
      <w:hyperlink r:id="rId16" w:tooltip="Cinta adhesiva" w:history="1">
        <w:r w:rsidRPr="00BD35B8">
          <w:rPr>
            <w:rStyle w:val="Hipervnculo"/>
            <w:i/>
            <w:color w:val="FF0000"/>
          </w:rPr>
          <w:t>cinta adhesiva</w:t>
        </w:r>
      </w:hyperlink>
      <w:r w:rsidRPr="00BD35B8">
        <w:rPr>
          <w:i/>
          <w:color w:val="FF0000"/>
        </w:rPr>
        <w:t xml:space="preserve"> ,  usada principalmente para </w:t>
      </w:r>
      <w:hyperlink r:id="rId17" w:tooltip="Aislante" w:history="1">
        <w:r w:rsidRPr="00BD35B8">
          <w:rPr>
            <w:rStyle w:val="Hipervnculo"/>
            <w:i/>
            <w:color w:val="FF0000"/>
          </w:rPr>
          <w:t>aislar</w:t>
        </w:r>
      </w:hyperlink>
      <w:r w:rsidRPr="00BD35B8">
        <w:rPr>
          <w:i/>
          <w:color w:val="FF0000"/>
        </w:rPr>
        <w:t xml:space="preserve"> </w:t>
      </w:r>
      <w:hyperlink r:id="rId18" w:tooltip="Cable eléctrico" w:history="1">
        <w:r w:rsidRPr="00BD35B8">
          <w:rPr>
            <w:rStyle w:val="Hipervnculo"/>
            <w:i/>
            <w:color w:val="FF0000"/>
          </w:rPr>
          <w:t>cables eléctricos</w:t>
        </w:r>
      </w:hyperlink>
      <w:r w:rsidRPr="00BD35B8">
        <w:rPr>
          <w:i/>
          <w:color w:val="FF0000"/>
        </w:rPr>
        <w:t xml:space="preserve">. Este tipo de cinta es capaz de resistir condiciones de temperaturas extremas, corrosión, humedad y altos voltajes. Se  fabrica en material de </w:t>
      </w:r>
      <w:hyperlink r:id="rId19" w:tooltip="PVC" w:history="1">
        <w:r w:rsidRPr="00BD35B8">
          <w:rPr>
            <w:rStyle w:val="Hipervnculo"/>
            <w:i/>
            <w:color w:val="FF0000"/>
          </w:rPr>
          <w:t>PVC</w:t>
        </w:r>
      </w:hyperlink>
      <w:r w:rsidRPr="00BD35B8">
        <w:rPr>
          <w:i/>
          <w:color w:val="FF0000"/>
        </w:rPr>
        <w:t xml:space="preserve"> delgado de 14mm</w:t>
      </w:r>
      <w:r>
        <w:rPr>
          <w:i/>
          <w:color w:val="FF0000"/>
        </w:rPr>
        <w:t>.</w:t>
      </w:r>
    </w:p>
    <w:p w14:paraId="2E6A5031" w14:textId="77777777" w:rsidR="000E63CF" w:rsidRDefault="000E63CF" w:rsidP="000E63CF">
      <w:pPr>
        <w:numPr>
          <w:ilvl w:val="0"/>
          <w:numId w:val="10"/>
        </w:numPr>
        <w:spacing w:after="0" w:line="480" w:lineRule="auto"/>
        <w:ind w:left="284" w:hanging="284"/>
        <w:contextualSpacing/>
        <w:rPr>
          <w:rFonts w:cs="Calibri"/>
          <w:noProof/>
          <w:lang w:eastAsia="es-CL"/>
        </w:rPr>
      </w:pPr>
      <w:r w:rsidRPr="006B6A04">
        <w:rPr>
          <w:rFonts w:cs="Calibri"/>
          <w:noProof/>
          <w:lang w:eastAsia="es-CL"/>
        </w:rPr>
        <w:t>¿Qué se debe hacer y no hacer, si una persona está en pleno accidente eléctrico?¿Porque?</w:t>
      </w:r>
    </w:p>
    <w:p w14:paraId="3F9329F6" w14:textId="77777777" w:rsidR="000E63CF" w:rsidRPr="002052BC" w:rsidRDefault="000E63CF" w:rsidP="000E63CF">
      <w:pPr>
        <w:pStyle w:val="Sinespaciado"/>
        <w:rPr>
          <w:i/>
          <w:noProof/>
          <w:color w:val="FF0000"/>
          <w:lang w:eastAsia="es-CL"/>
        </w:rPr>
      </w:pPr>
      <w:r>
        <w:rPr>
          <w:i/>
          <w:noProof/>
          <w:color w:val="FF0000"/>
          <w:lang w:eastAsia="es-CL"/>
        </w:rPr>
        <w:t xml:space="preserve"> </w:t>
      </w:r>
      <w:r w:rsidRPr="002052BC">
        <w:rPr>
          <w:i/>
          <w:noProof/>
          <w:color w:val="FF0000"/>
          <w:lang w:eastAsia="es-CL"/>
        </w:rPr>
        <w:t xml:space="preserve">Una persona recibe una descarga eléctrica cuando se convierte en eslabón que cierra un circuito eléctricamente, esto se denomina </w:t>
      </w:r>
      <w:r w:rsidRPr="002052BC">
        <w:rPr>
          <w:i/>
          <w:color w:val="FF0000"/>
        </w:rPr>
        <w:t xml:space="preserve">contracción tetánica, no lo tomes a él para apartarlo. Por un lado, recuerda que está sujetando el objeto con todas sus fuerzas, y no es fácil soltar a alguien que hace eso, por mucho que sea de forma involuntaria. Por otro lado, es posible que tú te quedes agarrado a él de forma involuntaria, , es peligrosa para ambos, siempre que sea posible, es </w:t>
      </w:r>
      <w:r w:rsidRPr="002052BC">
        <w:rPr>
          <w:rStyle w:val="Textoennegrita"/>
          <w:i/>
          <w:color w:val="FF0000"/>
        </w:rPr>
        <w:t>detener el flujo de corriente eléctrica</w:t>
      </w:r>
      <w:r w:rsidRPr="002052BC">
        <w:rPr>
          <w:i/>
          <w:color w:val="FF0000"/>
        </w:rPr>
        <w:t>, desenchufando, apagando interruptores (en duda, el interruptor general de la casa), etc. Y, si no te queda más remedio que apartar físicamente y por la fuerza a la víctima, asegúrate de que lo haces sin enganchar nada.</w:t>
      </w:r>
    </w:p>
    <w:p w14:paraId="0BBDAB1F" w14:textId="77777777" w:rsidR="000E63CF" w:rsidRPr="00BD35B8" w:rsidRDefault="000E63CF" w:rsidP="000E63CF">
      <w:pPr>
        <w:pStyle w:val="Sinespaciado"/>
        <w:rPr>
          <w:rFonts w:cs="Calibri"/>
          <w:i/>
          <w:noProof/>
          <w:color w:val="FF0000"/>
          <w:lang w:eastAsia="es-CL"/>
        </w:rPr>
      </w:pPr>
      <w:r>
        <w:rPr>
          <w:i/>
          <w:color w:val="FF0000"/>
        </w:rPr>
        <w:t xml:space="preserve">           </w:t>
      </w:r>
    </w:p>
    <w:p w14:paraId="065A7532" w14:textId="77777777" w:rsidR="000E63CF" w:rsidRPr="006B6A04" w:rsidRDefault="000E63CF" w:rsidP="000E63CF">
      <w:pPr>
        <w:numPr>
          <w:ilvl w:val="0"/>
          <w:numId w:val="10"/>
        </w:numPr>
        <w:ind w:left="644"/>
        <w:contextualSpacing/>
        <w:rPr>
          <w:rFonts w:cs="Calibri"/>
          <w:noProof/>
          <w:lang w:eastAsia="es-CL"/>
        </w:rPr>
      </w:pPr>
      <w:r w:rsidRPr="006B6A04">
        <w:rPr>
          <w:rFonts w:cs="Calibri"/>
          <w:noProof/>
          <w:lang w:eastAsia="es-CL"/>
        </w:rPr>
        <w:t>Nombre seis precauciones que debe tener al  manipular un aparato eléctrico.</w:t>
      </w:r>
    </w:p>
    <w:p w14:paraId="574EA3BA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cs="Calibri"/>
          <w:i/>
          <w:noProof/>
          <w:color w:val="FF0000"/>
          <w:lang w:eastAsia="es-CL"/>
        </w:rPr>
      </w:pPr>
      <w:r w:rsidRPr="003A742D">
        <w:rPr>
          <w:rFonts w:cs="Calibri"/>
          <w:i/>
          <w:noProof/>
          <w:color w:val="FF0000"/>
          <w:lang w:eastAsia="es-CL"/>
        </w:rPr>
        <w:t>Las manos sec.</w:t>
      </w:r>
    </w:p>
    <w:p w14:paraId="7EEC08FB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lang w:eastAsia="es-CL"/>
        </w:rPr>
      </w:pPr>
      <w:r w:rsidRPr="003A742D">
        <w:rPr>
          <w:rFonts w:cs="Calibri"/>
          <w:i/>
          <w:noProof/>
          <w:color w:val="FF0000"/>
          <w:lang w:eastAsia="es-CL"/>
        </w:rPr>
        <w:t xml:space="preserve">No debes estar descalzo ni con los pies humedos, </w:t>
      </w:r>
    </w:p>
    <w:p w14:paraId="40219366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color w:val="FF0000"/>
          <w:lang w:eastAsia="es-CL"/>
        </w:rPr>
      </w:pPr>
      <w:r w:rsidRPr="003A742D">
        <w:rPr>
          <w:rFonts w:eastAsia="Times New Roman" w:cs="Calibri"/>
          <w:i/>
          <w:color w:val="FF0000"/>
          <w:lang w:eastAsia="es-CL"/>
        </w:rPr>
        <w:t>No ponga cables eléctricos bajo las alfombras y nunca use cables rotos o muy gastados.</w:t>
      </w:r>
    </w:p>
    <w:p w14:paraId="63208073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color w:val="FF0000"/>
          <w:lang w:eastAsia="es-CL"/>
        </w:rPr>
      </w:pPr>
      <w:r w:rsidRPr="003A742D">
        <w:rPr>
          <w:rFonts w:eastAsia="Times New Roman" w:cs="Calibri"/>
          <w:i/>
          <w:color w:val="FF0000"/>
          <w:lang w:eastAsia="es-CL"/>
        </w:rPr>
        <w:t>Evite poner cables eléctricos sobre los radiadores, tubería u otros objetos metálicos.</w:t>
      </w:r>
    </w:p>
    <w:p w14:paraId="70ECB828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color w:val="FF0000"/>
          <w:lang w:eastAsia="es-CL"/>
        </w:rPr>
      </w:pPr>
      <w:r w:rsidRPr="003A742D">
        <w:rPr>
          <w:rFonts w:eastAsia="Times New Roman" w:cs="Calibri"/>
          <w:i/>
          <w:color w:val="FF0000"/>
          <w:lang w:eastAsia="es-CL"/>
        </w:rPr>
        <w:t>Los cables eléctricos se han diseñado para pasar corriente de potencia limitada. Si se sobrecargan, los cables adquieren calor y corren el riesgo de incendiarse. Cerciórese de usar cables de calibre adecuado para operar algún aparato o instrumento.</w:t>
      </w:r>
    </w:p>
    <w:p w14:paraId="4461C473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color w:val="FF0000"/>
          <w:lang w:eastAsia="es-CL"/>
        </w:rPr>
      </w:pPr>
      <w:r w:rsidRPr="003A742D">
        <w:rPr>
          <w:rFonts w:eastAsia="Times New Roman" w:cs="Calibri"/>
          <w:i/>
          <w:color w:val="FF0000"/>
          <w:lang w:eastAsia="es-CL"/>
        </w:rPr>
        <w:t>Si se acumulan muchas conexiones en un sólo enchufe, se puede sobrecargar el circuito y causar un corto circuito o un incendio.</w:t>
      </w:r>
    </w:p>
    <w:p w14:paraId="75BA5B99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color w:val="FF0000"/>
          <w:lang w:eastAsia="es-CL"/>
        </w:rPr>
      </w:pPr>
      <w:r w:rsidRPr="003A742D">
        <w:rPr>
          <w:rFonts w:eastAsia="Times New Roman" w:cs="Calibri"/>
          <w:i/>
          <w:color w:val="FF0000"/>
          <w:lang w:eastAsia="es-CL"/>
        </w:rPr>
        <w:t>Los electrodomésticos grandes como los refrigeradores y las unidades de aire acondicionado deben conectarse en diferentes circuitos.</w:t>
      </w:r>
    </w:p>
    <w:p w14:paraId="0958E509" w14:textId="77777777" w:rsidR="000E63CF" w:rsidRPr="003A742D" w:rsidRDefault="000E63CF" w:rsidP="000E63CF">
      <w:pPr>
        <w:numPr>
          <w:ilvl w:val="0"/>
          <w:numId w:val="11"/>
        </w:numPr>
        <w:spacing w:before="100" w:beforeAutospacing="1" w:after="100" w:afterAutospacing="1" w:line="240" w:lineRule="auto"/>
        <w:ind w:left="360"/>
        <w:rPr>
          <w:rFonts w:eastAsia="Times New Roman" w:cs="Calibri"/>
          <w:i/>
          <w:color w:val="FF0000"/>
          <w:lang w:eastAsia="es-CL"/>
        </w:rPr>
      </w:pPr>
      <w:r w:rsidRPr="003A742D">
        <w:rPr>
          <w:rFonts w:eastAsia="Times New Roman" w:cs="Calibri"/>
          <w:i/>
          <w:color w:val="FF0000"/>
          <w:lang w:eastAsia="es-CL"/>
        </w:rPr>
        <w:t>Las conexiones de tres puntos dan tierra a los electrodomésticos o aparatos eléctricos. No corte la tercera punta porque elimina la tierra de la corriente.</w:t>
      </w:r>
      <w:r w:rsidRPr="00F45AD1">
        <w:rPr>
          <w:rStyle w:val="Encabezado"/>
        </w:rPr>
        <w:t xml:space="preserve"> </w:t>
      </w:r>
      <w:r w:rsidRPr="00F45AD1">
        <w:rPr>
          <w:rStyle w:val="Encabezado"/>
          <w:color w:val="FF0000"/>
          <w:sz w:val="16"/>
          <w:szCs w:val="16"/>
        </w:rPr>
        <w:t>(</w:t>
      </w:r>
      <w:r w:rsidRPr="00F45AD1">
        <w:rPr>
          <w:rStyle w:val="CitaHTML"/>
          <w:color w:val="FF0000"/>
          <w:sz w:val="16"/>
          <w:szCs w:val="16"/>
        </w:rPr>
        <w:t>www.srpnet.com/espanol/safety/safehome.aspx)</w:t>
      </w:r>
    </w:p>
    <w:p w14:paraId="325745B0" w14:textId="77777777" w:rsidR="00ED7604" w:rsidRPr="000E63CF" w:rsidRDefault="000E63CF" w:rsidP="00115BF8">
      <w:pPr>
        <w:tabs>
          <w:tab w:val="left" w:pos="6960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76672" behindDoc="0" locked="0" layoutInCell="1" allowOverlap="1" wp14:anchorId="63566F95" wp14:editId="06038C23">
            <wp:simplePos x="0" y="0"/>
            <wp:positionH relativeFrom="column">
              <wp:posOffset>-99060</wp:posOffset>
            </wp:positionH>
            <wp:positionV relativeFrom="paragraph">
              <wp:posOffset>195580</wp:posOffset>
            </wp:positionV>
            <wp:extent cx="1819275" cy="142875"/>
            <wp:effectExtent l="0" t="0" r="9525" b="9525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D7604" w:rsidRPr="000E63CF" w:rsidSect="007800B5">
      <w:headerReference w:type="default" r:id="rId21"/>
      <w:footerReference w:type="default" r:id="rId22"/>
      <w:headerReference w:type="first" r:id="rId23"/>
      <w:footerReference w:type="first" r:id="rId2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56BA8" w14:textId="77777777" w:rsidR="00C32F9C" w:rsidRDefault="00C32F9C" w:rsidP="00DB4839">
      <w:pPr>
        <w:spacing w:after="0" w:line="240" w:lineRule="auto"/>
      </w:pPr>
      <w:r>
        <w:separator/>
      </w:r>
    </w:p>
  </w:endnote>
  <w:endnote w:type="continuationSeparator" w:id="0">
    <w:p w14:paraId="5125EF4B" w14:textId="77777777" w:rsidR="00C32F9C" w:rsidRDefault="00C32F9C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7593638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775D0F51" w14:textId="77777777"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4A4B049A" wp14:editId="3AFC5F16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0E63CF">
          <w:rPr>
            <w:b/>
            <w:noProof/>
            <w:color w:val="FFFFFF" w:themeColor="background1"/>
          </w:rPr>
          <w:t>3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14:paraId="482196A1" w14:textId="77777777"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1137440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14:paraId="47475F58" w14:textId="77777777"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ED8B258" wp14:editId="5A3ED4A0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9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376FE54D" wp14:editId="5ABC9962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0E63CF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14:paraId="18217B6D" w14:textId="77777777"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3C87F" w14:textId="77777777" w:rsidR="00C32F9C" w:rsidRDefault="00C32F9C" w:rsidP="00DB4839">
      <w:pPr>
        <w:spacing w:after="0" w:line="240" w:lineRule="auto"/>
      </w:pPr>
      <w:r>
        <w:separator/>
      </w:r>
    </w:p>
  </w:footnote>
  <w:footnote w:type="continuationSeparator" w:id="0">
    <w:p w14:paraId="08D32EA9" w14:textId="77777777" w:rsidR="00C32F9C" w:rsidRDefault="00C32F9C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D909C" w14:textId="77777777" w:rsidR="00BA4256" w:rsidRDefault="00BA4256">
    <w:pPr>
      <w:pStyle w:val="Encabezado"/>
      <w:jc w:val="right"/>
    </w:pPr>
  </w:p>
  <w:p w14:paraId="53A16678" w14:textId="77777777"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A8E27" w14:textId="77777777"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884"/>
    <w:multiLevelType w:val="hybridMultilevel"/>
    <w:tmpl w:val="82CE8AB8"/>
    <w:lvl w:ilvl="0" w:tplc="25EE88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835"/>
    <w:multiLevelType w:val="hybridMultilevel"/>
    <w:tmpl w:val="BBA89AD8"/>
    <w:lvl w:ilvl="0" w:tplc="E4A4E35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37D18"/>
    <w:multiLevelType w:val="hybridMultilevel"/>
    <w:tmpl w:val="9C5C15A8"/>
    <w:lvl w:ilvl="0" w:tplc="1D7682C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2221"/>
    <w:multiLevelType w:val="hybridMultilevel"/>
    <w:tmpl w:val="86B09836"/>
    <w:lvl w:ilvl="0" w:tplc="DCCE898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0630A"/>
    <w:multiLevelType w:val="hybridMultilevel"/>
    <w:tmpl w:val="8C5C499E"/>
    <w:lvl w:ilvl="0" w:tplc="9EB285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>
    <w:nsid w:val="52DE575F"/>
    <w:multiLevelType w:val="hybridMultilevel"/>
    <w:tmpl w:val="B238A162"/>
    <w:lvl w:ilvl="0" w:tplc="09F699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AD0360"/>
    <w:multiLevelType w:val="hybridMultilevel"/>
    <w:tmpl w:val="D53C16E2"/>
    <w:lvl w:ilvl="0" w:tplc="3E7C8B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0D6862"/>
    <w:multiLevelType w:val="hybridMultilevel"/>
    <w:tmpl w:val="3306F2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B6B32"/>
    <w:multiLevelType w:val="hybridMultilevel"/>
    <w:tmpl w:val="642448FC"/>
    <w:lvl w:ilvl="0" w:tplc="7840B00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C06E6"/>
    <w:rsid w:val="000D4BB9"/>
    <w:rsid w:val="000E63CF"/>
    <w:rsid w:val="00111476"/>
    <w:rsid w:val="00115BF8"/>
    <w:rsid w:val="00172D9B"/>
    <w:rsid w:val="00192F2F"/>
    <w:rsid w:val="001A60B8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45CE7"/>
    <w:rsid w:val="00583B6E"/>
    <w:rsid w:val="005C071D"/>
    <w:rsid w:val="00646DB0"/>
    <w:rsid w:val="00680326"/>
    <w:rsid w:val="00686FCC"/>
    <w:rsid w:val="0071104A"/>
    <w:rsid w:val="007764AC"/>
    <w:rsid w:val="007800B5"/>
    <w:rsid w:val="0082611E"/>
    <w:rsid w:val="008A5BAF"/>
    <w:rsid w:val="00956AFA"/>
    <w:rsid w:val="00A45832"/>
    <w:rsid w:val="00AA0854"/>
    <w:rsid w:val="00AC0D6E"/>
    <w:rsid w:val="00BA4256"/>
    <w:rsid w:val="00BC5C35"/>
    <w:rsid w:val="00BC7A09"/>
    <w:rsid w:val="00C0320B"/>
    <w:rsid w:val="00C32F9C"/>
    <w:rsid w:val="00C63524"/>
    <w:rsid w:val="00C81021"/>
    <w:rsid w:val="00C87531"/>
    <w:rsid w:val="00CB5ED5"/>
    <w:rsid w:val="00CF0C0C"/>
    <w:rsid w:val="00D01B3B"/>
    <w:rsid w:val="00D3025B"/>
    <w:rsid w:val="00D30DEA"/>
    <w:rsid w:val="00DB4839"/>
    <w:rsid w:val="00E22396"/>
    <w:rsid w:val="00E91F14"/>
    <w:rsid w:val="00ED7604"/>
    <w:rsid w:val="00F3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onnector" idref="#Conector recto de flecha 3"/>
      </o:rules>
    </o:shapelayout>
  </w:shapeDefaults>
  <w:decimalSymbol w:val=","/>
  <w:listSeparator w:val=","/>
  <w14:docId w14:val="1810C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E63CF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Textoennegrita">
    <w:name w:val="Strong"/>
    <w:uiPriority w:val="22"/>
    <w:qFormat/>
    <w:rsid w:val="000E63CF"/>
    <w:rPr>
      <w:b/>
      <w:bCs/>
    </w:rPr>
  </w:style>
  <w:style w:type="character" w:styleId="CitaHTML">
    <w:name w:val="HTML Cite"/>
    <w:uiPriority w:val="99"/>
    <w:semiHidden/>
    <w:unhideWhenUsed/>
    <w:rsid w:val="000E63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E63CF"/>
    <w:pPr>
      <w:spacing w:after="0" w:line="240" w:lineRule="auto"/>
    </w:pPr>
    <w:rPr>
      <w:rFonts w:ascii="Calibri" w:eastAsia="Calibri" w:hAnsi="Calibri" w:cs="Times New Roman"/>
      <w:lang w:val="es-CL"/>
    </w:rPr>
  </w:style>
  <w:style w:type="character" w:styleId="Textoennegrita">
    <w:name w:val="Strong"/>
    <w:uiPriority w:val="22"/>
    <w:qFormat/>
    <w:rsid w:val="000E63CF"/>
    <w:rPr>
      <w:b/>
      <w:bCs/>
    </w:rPr>
  </w:style>
  <w:style w:type="character" w:styleId="CitaHTML">
    <w:name w:val="HTML Cite"/>
    <w:uiPriority w:val="99"/>
    <w:semiHidden/>
    <w:unhideWhenUsed/>
    <w:rsid w:val="000E6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es.wikipedia.org/wiki/Cable_el%C3%A9ctrico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es.wikipedia.org/wiki/Aislante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Cinta_adhesiva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http://es.wikipedia.org/wiki/PVC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MQQRJKESPSZQ-216-11035</_dlc_DocId>
    <_dlc_DocIdUrl xmlns="de2725e4-ec5b-47eb-bdd9-6fcbc3c86379">
      <Url>http://tec.mineduc.cl/UCE/curriculum_en_linea/_layouts/DocIdRedir.aspx?ID=MQQRJKESPSZQ-216-11035</Url>
      <Description>MQQRJKESPSZQ-216-11035</Description>
    </_dlc_DocIdUrl>
  </documentManagement>
</p:properties>
</file>

<file path=customXml/itemProps1.xml><?xml version="1.0" encoding="utf-8"?>
<ds:datastoreItem xmlns:ds="http://schemas.openxmlformats.org/officeDocument/2006/customXml" ds:itemID="{B1F0F8D8-A2FC-42C1-94C5-52FD66ED66B9}"/>
</file>

<file path=customXml/itemProps2.xml><?xml version="1.0" encoding="utf-8"?>
<ds:datastoreItem xmlns:ds="http://schemas.openxmlformats.org/officeDocument/2006/customXml" ds:itemID="{FA426A99-4FD6-4506-BCD8-6310D369989A}"/>
</file>

<file path=customXml/itemProps3.xml><?xml version="1.0" encoding="utf-8"?>
<ds:datastoreItem xmlns:ds="http://schemas.openxmlformats.org/officeDocument/2006/customXml" ds:itemID="{267DF276-19DE-4882-A295-2D0C240EF3EE}"/>
</file>

<file path=customXml/itemProps4.xml><?xml version="1.0" encoding="utf-8"?>
<ds:datastoreItem xmlns:ds="http://schemas.openxmlformats.org/officeDocument/2006/customXml" ds:itemID="{69766560-A070-4314-B504-0A91538AA0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2</cp:revision>
  <cp:lastPrinted>2012-11-21T14:56:00Z</cp:lastPrinted>
  <dcterms:created xsi:type="dcterms:W3CDTF">2013-01-14T16:05:00Z</dcterms:created>
  <dcterms:modified xsi:type="dcterms:W3CDTF">2013-01-14T16:05:00Z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0x0101003CE76336628D1C4DA321C1F5A61526BD</vt:lpwstr>
  </property>
  <property fmtid="{D5CDD505-2E9C-101B-9397-08002B2CF9AE}" pid="3" name="_dlc_DocIdItemGuid">
    <vt:lpwstr>995a1f75-e9fb-4d71-8d78-d187d0692273</vt:lpwstr>
  </property>
</Properties>
</file>