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8CC08" w14:textId="77EA5A3F" w:rsidR="00070C44" w:rsidRPr="009A28FA" w:rsidRDefault="00070C44" w:rsidP="009A28FA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E4AEBA5" wp14:editId="52DB60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1F47AD6" wp14:editId="195567F4">
            <wp:simplePos x="0" y="0"/>
            <wp:positionH relativeFrom="column">
              <wp:posOffset>-1076325</wp:posOffset>
            </wp:positionH>
            <wp:positionV relativeFrom="paragraph">
              <wp:posOffset>-895350</wp:posOffset>
            </wp:positionV>
            <wp:extent cx="7638415" cy="880110"/>
            <wp:effectExtent l="0" t="0" r="63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95A4C" w14:textId="10B2A161" w:rsidR="001D118D" w:rsidRPr="00070C44" w:rsidRDefault="00070C44" w:rsidP="00070C44">
      <w:pPr>
        <w:jc w:val="center"/>
        <w:rPr>
          <w:rFonts w:ascii="Arial" w:hAnsi="Arial" w:cs="Arial"/>
          <w:b/>
          <w:sz w:val="20"/>
          <w:szCs w:val="20"/>
        </w:rPr>
      </w:pPr>
      <w:r w:rsidRPr="00070C44">
        <w:rPr>
          <w:rFonts w:ascii="Arial" w:hAnsi="Arial" w:cs="Arial"/>
          <w:b/>
          <w:sz w:val="20"/>
          <w:szCs w:val="20"/>
        </w:rPr>
        <w:t>Lectu</w:t>
      </w:r>
      <w:r w:rsidR="00EA4311">
        <w:rPr>
          <w:rFonts w:ascii="Arial" w:hAnsi="Arial" w:cs="Arial"/>
          <w:b/>
          <w:sz w:val="20"/>
          <w:szCs w:val="20"/>
        </w:rPr>
        <w:t xml:space="preserve">ra: “La extinción de los </w:t>
      </w:r>
      <w:proofErr w:type="spellStart"/>
      <w:r w:rsidR="00EA4311">
        <w:rPr>
          <w:rFonts w:ascii="Arial" w:hAnsi="Arial" w:cs="Arial"/>
          <w:b/>
          <w:sz w:val="20"/>
          <w:szCs w:val="20"/>
        </w:rPr>
        <w:t>onas</w:t>
      </w:r>
      <w:proofErr w:type="spellEnd"/>
      <w:r w:rsidRPr="00070C44">
        <w:rPr>
          <w:rFonts w:ascii="Arial" w:hAnsi="Arial" w:cs="Arial"/>
          <w:b/>
          <w:sz w:val="20"/>
          <w:szCs w:val="20"/>
        </w:rPr>
        <w:t>”</w:t>
      </w:r>
    </w:p>
    <w:p w14:paraId="20A95A4D" w14:textId="2D1ABE1A" w:rsidR="001D118D" w:rsidRDefault="001D118D" w:rsidP="001D118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color w:val="0000FF"/>
          <w:lang w:eastAsia="es-CL"/>
        </w:rPr>
        <w:drawing>
          <wp:inline distT="0" distB="0" distL="0" distR="0" wp14:anchorId="20A95A65" wp14:editId="20A95A66">
            <wp:extent cx="5067300" cy="3784600"/>
            <wp:effectExtent l="0" t="0" r="0" b="6350"/>
            <wp:docPr id="3" name="Imagen 1" descr="Descripción: File:Niños Selknam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File:Niños Selknam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5A4E" w14:textId="573E8B2E" w:rsidR="001D118D" w:rsidRPr="001D118D" w:rsidRDefault="001D118D" w:rsidP="001D118D">
      <w:pPr>
        <w:jc w:val="center"/>
        <w:rPr>
          <w:rFonts w:ascii="Arial" w:hAnsi="Arial" w:cs="Arial"/>
          <w:i/>
          <w:sz w:val="20"/>
          <w:szCs w:val="20"/>
        </w:rPr>
      </w:pPr>
      <w:r w:rsidRPr="00E45A3C">
        <w:rPr>
          <w:rFonts w:ascii="Arial" w:hAnsi="Arial" w:cs="Arial"/>
          <w:i/>
          <w:sz w:val="20"/>
          <w:szCs w:val="20"/>
        </w:rPr>
        <w:t xml:space="preserve">Niños </w:t>
      </w:r>
      <w:proofErr w:type="spellStart"/>
      <w:r w:rsidR="00EA4311">
        <w:rPr>
          <w:rFonts w:ascii="Arial" w:hAnsi="Arial" w:cs="Arial"/>
          <w:i/>
          <w:sz w:val="20"/>
          <w:szCs w:val="20"/>
        </w:rPr>
        <w:t>onas</w:t>
      </w:r>
      <w:proofErr w:type="spellEnd"/>
    </w:p>
    <w:p w14:paraId="20A95A4F" w14:textId="43E55D3F" w:rsidR="001D118D" w:rsidRPr="007164B6" w:rsidRDefault="001D118D" w:rsidP="001D118D">
      <w:pPr>
        <w:jc w:val="both"/>
        <w:rPr>
          <w:rFonts w:ascii="Arial" w:hAnsi="Arial" w:cs="Arial"/>
          <w:sz w:val="20"/>
          <w:szCs w:val="20"/>
        </w:rPr>
      </w:pPr>
      <w:r w:rsidRPr="007164B6">
        <w:rPr>
          <w:rFonts w:ascii="Arial" w:hAnsi="Arial" w:cs="Arial"/>
          <w:sz w:val="20"/>
          <w:szCs w:val="20"/>
        </w:rPr>
        <w:t xml:space="preserve">El </w:t>
      </w:r>
      <w:r w:rsidR="00E70A15">
        <w:rPr>
          <w:rFonts w:ascii="Arial" w:hAnsi="Arial" w:cs="Arial"/>
          <w:sz w:val="20"/>
          <w:szCs w:val="20"/>
        </w:rPr>
        <w:t>primer contacto entre los</w:t>
      </w:r>
      <w:r w:rsidRPr="007164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311">
        <w:rPr>
          <w:rFonts w:ascii="Arial" w:hAnsi="Arial" w:cs="Arial"/>
          <w:sz w:val="20"/>
          <w:szCs w:val="20"/>
        </w:rPr>
        <w:t>onas</w:t>
      </w:r>
      <w:proofErr w:type="spellEnd"/>
      <w:r w:rsidR="00EA43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el mundo occidental sucedió</w:t>
      </w:r>
      <w:r w:rsidRPr="007164B6">
        <w:rPr>
          <w:rFonts w:ascii="Arial" w:hAnsi="Arial" w:cs="Arial"/>
          <w:sz w:val="20"/>
          <w:szCs w:val="20"/>
        </w:rPr>
        <w:t xml:space="preserve"> a fines del año 1520. Hernando de Magallanes y su tripulación, en plena vuelta al mundo, pasaban por el actual Estrecho de Magallanes, que ellos denominaron “Estrecho de Todos</w:t>
      </w:r>
      <w:r w:rsidR="00287D80">
        <w:rPr>
          <w:rFonts w:ascii="Arial" w:hAnsi="Arial" w:cs="Arial"/>
          <w:sz w:val="20"/>
          <w:szCs w:val="20"/>
        </w:rPr>
        <w:t xml:space="preserve"> los Santos”  por la fecha en</w:t>
      </w:r>
      <w:r w:rsidRPr="007164B6">
        <w:rPr>
          <w:rFonts w:ascii="Arial" w:hAnsi="Arial" w:cs="Arial"/>
          <w:sz w:val="20"/>
          <w:szCs w:val="20"/>
        </w:rPr>
        <w:t xml:space="preserve"> que lo </w:t>
      </w:r>
      <w:r w:rsidR="00E70A15">
        <w:rPr>
          <w:rFonts w:ascii="Arial" w:hAnsi="Arial" w:cs="Arial"/>
          <w:sz w:val="20"/>
          <w:szCs w:val="20"/>
        </w:rPr>
        <w:t>descubrieron.</w:t>
      </w:r>
    </w:p>
    <w:p w14:paraId="20A95A50" w14:textId="4D1FAC43" w:rsidR="001D118D" w:rsidRPr="007164B6" w:rsidRDefault="001D118D" w:rsidP="001D118D">
      <w:pPr>
        <w:jc w:val="both"/>
        <w:rPr>
          <w:rFonts w:ascii="Arial" w:hAnsi="Arial" w:cs="Arial"/>
          <w:sz w:val="20"/>
          <w:szCs w:val="20"/>
        </w:rPr>
      </w:pPr>
      <w:r w:rsidRPr="007164B6">
        <w:rPr>
          <w:rFonts w:ascii="Arial" w:hAnsi="Arial" w:cs="Arial"/>
          <w:sz w:val="20"/>
          <w:szCs w:val="20"/>
        </w:rPr>
        <w:t xml:space="preserve"> Atravesarlo fue difícil, el mar se mostraba alborotado y el entorno era hostil. A lo lejos divisaron pequeños fuegos en la costa, razón por la cual llamaron a ese territorio la Tierra del Fuego. No sabían que los </w:t>
      </w:r>
      <w:r w:rsidR="00E70A15">
        <w:rPr>
          <w:rFonts w:ascii="Arial" w:hAnsi="Arial" w:cs="Arial"/>
          <w:sz w:val="20"/>
          <w:szCs w:val="20"/>
        </w:rPr>
        <w:t xml:space="preserve">causantes de estos eran los </w:t>
      </w:r>
      <w:proofErr w:type="spellStart"/>
      <w:r w:rsidR="00EA4311">
        <w:rPr>
          <w:rFonts w:ascii="Arial" w:hAnsi="Arial" w:cs="Arial"/>
          <w:sz w:val="20"/>
          <w:szCs w:val="20"/>
        </w:rPr>
        <w:t>onas</w:t>
      </w:r>
      <w:proofErr w:type="spellEnd"/>
      <w:r w:rsidR="00EA4311">
        <w:rPr>
          <w:rFonts w:ascii="Arial" w:hAnsi="Arial" w:cs="Arial"/>
          <w:sz w:val="20"/>
          <w:szCs w:val="20"/>
        </w:rPr>
        <w:t>.</w:t>
      </w:r>
    </w:p>
    <w:p w14:paraId="20A95A51" w14:textId="77777777" w:rsidR="001D118D" w:rsidRPr="007164B6" w:rsidRDefault="001D118D" w:rsidP="001D118D">
      <w:pPr>
        <w:jc w:val="both"/>
        <w:rPr>
          <w:rFonts w:ascii="Arial" w:hAnsi="Arial" w:cs="Arial"/>
          <w:sz w:val="20"/>
          <w:szCs w:val="20"/>
        </w:rPr>
      </w:pPr>
      <w:r w:rsidRPr="007164B6">
        <w:rPr>
          <w:rFonts w:ascii="Arial" w:hAnsi="Arial" w:cs="Arial"/>
          <w:sz w:val="20"/>
          <w:szCs w:val="20"/>
        </w:rPr>
        <w:t xml:space="preserve">Cerca </w:t>
      </w:r>
      <w:r>
        <w:rPr>
          <w:rFonts w:ascii="Arial" w:hAnsi="Arial" w:cs="Arial"/>
          <w:sz w:val="20"/>
          <w:szCs w:val="20"/>
        </w:rPr>
        <w:t xml:space="preserve">de cuarenta años después ocurrió </w:t>
      </w:r>
      <w:r w:rsidRPr="007164B6">
        <w:rPr>
          <w:rFonts w:ascii="Arial" w:hAnsi="Arial" w:cs="Arial"/>
          <w:sz w:val="20"/>
          <w:szCs w:val="20"/>
        </w:rPr>
        <w:t xml:space="preserve">el primer desembarco </w:t>
      </w:r>
      <w:r>
        <w:rPr>
          <w:rFonts w:ascii="Arial" w:hAnsi="Arial" w:cs="Arial"/>
          <w:sz w:val="20"/>
          <w:szCs w:val="20"/>
        </w:rPr>
        <w:t xml:space="preserve">de españoles en tierras australes. Los nativos </w:t>
      </w:r>
      <w:r w:rsidRPr="007164B6">
        <w:rPr>
          <w:rFonts w:ascii="Arial" w:hAnsi="Arial" w:cs="Arial"/>
          <w:sz w:val="20"/>
          <w:szCs w:val="20"/>
        </w:rPr>
        <w:t>recibieron de manera pacífica a sus visitantes, aunque su actitud cambió después de que los extranjeros apresaron a uno de ellos.</w:t>
      </w:r>
    </w:p>
    <w:p w14:paraId="20A95A52" w14:textId="77777777" w:rsidR="001D118D" w:rsidRPr="007164B6" w:rsidRDefault="001D118D" w:rsidP="001D118D">
      <w:pPr>
        <w:jc w:val="both"/>
        <w:rPr>
          <w:rFonts w:ascii="Arial" w:hAnsi="Arial" w:cs="Arial"/>
          <w:sz w:val="20"/>
          <w:szCs w:val="20"/>
        </w:rPr>
      </w:pPr>
      <w:r w:rsidRPr="007164B6">
        <w:rPr>
          <w:rFonts w:ascii="Arial" w:hAnsi="Arial" w:cs="Arial"/>
          <w:sz w:val="20"/>
          <w:szCs w:val="20"/>
        </w:rPr>
        <w:t xml:space="preserve">Después de este episodio sucedieron otros, y por la </w:t>
      </w:r>
      <w:r>
        <w:rPr>
          <w:rFonts w:ascii="Arial" w:hAnsi="Arial" w:cs="Arial"/>
          <w:sz w:val="20"/>
          <w:szCs w:val="20"/>
        </w:rPr>
        <w:t>ex</w:t>
      </w:r>
      <w:r w:rsidR="00E70A15">
        <w:rPr>
          <w:rFonts w:ascii="Arial" w:hAnsi="Arial" w:cs="Arial"/>
          <w:sz w:val="20"/>
          <w:szCs w:val="20"/>
        </w:rPr>
        <w:t xml:space="preserve">periencia adquirida, </w:t>
      </w:r>
      <w:r w:rsidR="00287D80">
        <w:rPr>
          <w:rFonts w:ascii="Arial" w:hAnsi="Arial" w:cs="Arial"/>
          <w:sz w:val="20"/>
          <w:szCs w:val="20"/>
        </w:rPr>
        <w:t>los antiguos habitantes del lugar</w:t>
      </w:r>
      <w:r w:rsidRPr="007164B6">
        <w:rPr>
          <w:rFonts w:ascii="Arial" w:hAnsi="Arial" w:cs="Arial"/>
          <w:sz w:val="20"/>
          <w:szCs w:val="20"/>
        </w:rPr>
        <w:t xml:space="preserve"> fueron desde entonces d</w:t>
      </w:r>
      <w:r>
        <w:rPr>
          <w:rFonts w:ascii="Arial" w:hAnsi="Arial" w:cs="Arial"/>
          <w:sz w:val="20"/>
          <w:szCs w:val="20"/>
        </w:rPr>
        <w:t>esconfiados en su trato con</w:t>
      </w:r>
      <w:r w:rsidRPr="007164B6">
        <w:rPr>
          <w:rFonts w:ascii="Arial" w:hAnsi="Arial" w:cs="Arial"/>
          <w:sz w:val="20"/>
          <w:szCs w:val="20"/>
        </w:rPr>
        <w:t xml:space="preserve"> los europeos. </w:t>
      </w:r>
    </w:p>
    <w:p w14:paraId="20A95A53" w14:textId="7354302F" w:rsidR="001D118D" w:rsidRPr="007164B6" w:rsidRDefault="001D118D" w:rsidP="001D118D">
      <w:pPr>
        <w:jc w:val="both"/>
        <w:rPr>
          <w:rFonts w:ascii="Arial" w:hAnsi="Arial" w:cs="Arial"/>
          <w:sz w:val="20"/>
          <w:szCs w:val="20"/>
        </w:rPr>
      </w:pPr>
      <w:r w:rsidRPr="007164B6">
        <w:rPr>
          <w:rFonts w:ascii="Arial" w:hAnsi="Arial" w:cs="Arial"/>
          <w:sz w:val="20"/>
          <w:szCs w:val="20"/>
        </w:rPr>
        <w:t>El 1840 se inició el proceso de colonización. Arribaron en la isla misioneros católicos seguidos por estancieros.  La relación entre estos último</w:t>
      </w:r>
      <w:r w:rsidR="00E70A15">
        <w:rPr>
          <w:rFonts w:ascii="Arial" w:hAnsi="Arial" w:cs="Arial"/>
          <w:sz w:val="20"/>
          <w:szCs w:val="20"/>
        </w:rPr>
        <w:t xml:space="preserve">s y los habitantes originarios </w:t>
      </w:r>
      <w:r w:rsidRPr="007164B6">
        <w:rPr>
          <w:rFonts w:ascii="Arial" w:hAnsi="Arial" w:cs="Arial"/>
          <w:sz w:val="20"/>
          <w:szCs w:val="20"/>
        </w:rPr>
        <w:t>fue tensa desde un principio, debido a luchas territoriales.</w:t>
      </w:r>
      <w:r>
        <w:rPr>
          <w:rFonts w:ascii="Arial" w:hAnsi="Arial" w:cs="Arial"/>
          <w:sz w:val="20"/>
          <w:szCs w:val="20"/>
        </w:rPr>
        <w:t xml:space="preserve">  P</w:t>
      </w:r>
      <w:r w:rsidR="00EA4311">
        <w:rPr>
          <w:rFonts w:ascii="Arial" w:hAnsi="Arial" w:cs="Arial"/>
          <w:sz w:val="20"/>
          <w:szCs w:val="20"/>
        </w:rPr>
        <w:t xml:space="preserve">ara desgracia de los </w:t>
      </w:r>
      <w:proofErr w:type="spellStart"/>
      <w:r w:rsidR="00EA4311">
        <w:rPr>
          <w:rFonts w:ascii="Arial" w:hAnsi="Arial" w:cs="Arial"/>
          <w:sz w:val="20"/>
          <w:szCs w:val="20"/>
        </w:rPr>
        <w:t>onas</w:t>
      </w:r>
      <w:proofErr w:type="spellEnd"/>
      <w:r w:rsidRPr="007164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 finales de ese siglo </w:t>
      </w:r>
      <w:r w:rsidRPr="007164B6">
        <w:rPr>
          <w:rFonts w:ascii="Arial" w:hAnsi="Arial" w:cs="Arial"/>
          <w:sz w:val="20"/>
          <w:szCs w:val="20"/>
        </w:rPr>
        <w:t xml:space="preserve">se encontró oro </w:t>
      </w:r>
      <w:r>
        <w:rPr>
          <w:rFonts w:ascii="Arial" w:hAnsi="Arial" w:cs="Arial"/>
          <w:sz w:val="20"/>
          <w:szCs w:val="20"/>
        </w:rPr>
        <w:t>en la zona. Esto</w:t>
      </w:r>
      <w:r w:rsidRPr="007164B6">
        <w:rPr>
          <w:rFonts w:ascii="Arial" w:hAnsi="Arial" w:cs="Arial"/>
          <w:sz w:val="20"/>
          <w:szCs w:val="20"/>
        </w:rPr>
        <w:t xml:space="preserve"> dio lugar </w:t>
      </w:r>
      <w:r>
        <w:rPr>
          <w:rFonts w:ascii="Arial" w:hAnsi="Arial" w:cs="Arial"/>
          <w:sz w:val="20"/>
          <w:szCs w:val="20"/>
        </w:rPr>
        <w:t xml:space="preserve">a </w:t>
      </w:r>
      <w:r w:rsidRPr="007164B6">
        <w:rPr>
          <w:rFonts w:ascii="Arial" w:hAnsi="Arial" w:cs="Arial"/>
          <w:sz w:val="20"/>
          <w:szCs w:val="20"/>
        </w:rPr>
        <w:t>una fiebre del oro que atrajo a numerosos inmigrantes europeos.</w:t>
      </w:r>
    </w:p>
    <w:p w14:paraId="20A95A54" w14:textId="77777777" w:rsidR="001D118D" w:rsidRPr="007164B6" w:rsidRDefault="001D118D" w:rsidP="001D118D">
      <w:pPr>
        <w:jc w:val="both"/>
        <w:rPr>
          <w:rFonts w:ascii="Arial" w:hAnsi="Arial" w:cs="Arial"/>
          <w:sz w:val="20"/>
          <w:szCs w:val="20"/>
        </w:rPr>
      </w:pPr>
      <w:r w:rsidRPr="007164B6">
        <w:rPr>
          <w:rFonts w:ascii="Arial" w:hAnsi="Arial" w:cs="Arial"/>
          <w:sz w:val="20"/>
          <w:szCs w:val="20"/>
        </w:rPr>
        <w:lastRenderedPageBreak/>
        <w:t>Este suceso fue nefasto para los nativos. No estaban preparados para la ocupación que iba a recibir su hogar. Llegaron alrededor de 1</w:t>
      </w:r>
      <w:r>
        <w:rPr>
          <w:rFonts w:ascii="Arial" w:hAnsi="Arial" w:cs="Arial"/>
          <w:sz w:val="20"/>
          <w:szCs w:val="20"/>
        </w:rPr>
        <w:t>.</w:t>
      </w:r>
      <w:r w:rsidRPr="007164B6">
        <w:rPr>
          <w:rFonts w:ascii="Arial" w:hAnsi="Arial" w:cs="Arial"/>
          <w:sz w:val="20"/>
          <w:szCs w:val="20"/>
        </w:rPr>
        <w:t>880 emprendedores blancos, unos</w:t>
      </w:r>
      <w:r w:rsidR="00287D80">
        <w:rPr>
          <w:rFonts w:ascii="Arial" w:hAnsi="Arial" w:cs="Arial"/>
          <w:sz w:val="20"/>
          <w:szCs w:val="20"/>
        </w:rPr>
        <w:t xml:space="preserve"> en busca de la riqueza mineral y</w:t>
      </w:r>
      <w:r w:rsidRPr="007164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otros de</w:t>
      </w:r>
      <w:r w:rsidRPr="007164B6">
        <w:rPr>
          <w:rFonts w:ascii="Arial" w:hAnsi="Arial" w:cs="Arial"/>
          <w:sz w:val="20"/>
          <w:szCs w:val="20"/>
        </w:rPr>
        <w:t xml:space="preserve"> la riqueza de la tierra,</w:t>
      </w:r>
      <w:r>
        <w:rPr>
          <w:rFonts w:ascii="Arial" w:hAnsi="Arial" w:cs="Arial"/>
          <w:sz w:val="20"/>
          <w:szCs w:val="20"/>
        </w:rPr>
        <w:t xml:space="preserve"> </w:t>
      </w:r>
      <w:r w:rsidRPr="007164B6">
        <w:rPr>
          <w:rFonts w:ascii="Arial" w:hAnsi="Arial" w:cs="Arial"/>
          <w:sz w:val="20"/>
          <w:szCs w:val="20"/>
        </w:rPr>
        <w:t xml:space="preserve">que era muy apropiada para la cría de ovejas.  </w:t>
      </w:r>
    </w:p>
    <w:p w14:paraId="20A95A55" w14:textId="564EC7DE" w:rsidR="001D118D" w:rsidRPr="007164B6" w:rsidRDefault="001D118D" w:rsidP="001D118D">
      <w:pPr>
        <w:jc w:val="both"/>
        <w:rPr>
          <w:rFonts w:ascii="Arial" w:hAnsi="Arial" w:cs="Arial"/>
          <w:sz w:val="20"/>
          <w:szCs w:val="20"/>
        </w:rPr>
      </w:pPr>
      <w:r w:rsidRPr="007164B6">
        <w:rPr>
          <w:rFonts w:ascii="Arial" w:hAnsi="Arial" w:cs="Arial"/>
          <w:sz w:val="20"/>
          <w:szCs w:val="20"/>
        </w:rPr>
        <w:t xml:space="preserve">En su ambición, los extranjeros perdieron la cabeza y </w:t>
      </w:r>
      <w:r w:rsidR="00E70A15">
        <w:rPr>
          <w:rFonts w:ascii="Arial" w:hAnsi="Arial" w:cs="Arial"/>
          <w:sz w:val="20"/>
          <w:szCs w:val="20"/>
        </w:rPr>
        <w:t>persiguieron a los</w:t>
      </w:r>
      <w:r w:rsidR="00EA431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4311">
        <w:rPr>
          <w:rFonts w:ascii="Arial" w:hAnsi="Arial" w:cs="Arial"/>
          <w:sz w:val="20"/>
          <w:szCs w:val="20"/>
        </w:rPr>
        <w:t>onas</w:t>
      </w:r>
      <w:proofErr w:type="spellEnd"/>
      <w:r w:rsidR="00287D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muchos con el objetivo</w:t>
      </w:r>
      <w:r w:rsidRPr="007164B6">
        <w:rPr>
          <w:rFonts w:ascii="Arial" w:hAnsi="Arial" w:cs="Arial"/>
          <w:sz w:val="20"/>
          <w:szCs w:val="20"/>
        </w:rPr>
        <w:t xml:space="preserve"> directo de elimi</w:t>
      </w:r>
      <w:r>
        <w:rPr>
          <w:rFonts w:ascii="Arial" w:hAnsi="Arial" w:cs="Arial"/>
          <w:sz w:val="20"/>
          <w:szCs w:val="20"/>
        </w:rPr>
        <w:t>narlos</w:t>
      </w:r>
      <w:r w:rsidRPr="007164B6">
        <w:rPr>
          <w:rFonts w:ascii="Arial" w:hAnsi="Arial" w:cs="Arial"/>
          <w:sz w:val="20"/>
          <w:szCs w:val="20"/>
        </w:rPr>
        <w:t xml:space="preserve"> del territorio.  Algunas veces estos </w:t>
      </w:r>
      <w:r>
        <w:rPr>
          <w:rFonts w:ascii="Arial" w:hAnsi="Arial" w:cs="Arial"/>
          <w:sz w:val="20"/>
          <w:szCs w:val="20"/>
        </w:rPr>
        <w:t xml:space="preserve">últimos </w:t>
      </w:r>
      <w:r w:rsidRPr="007164B6">
        <w:rPr>
          <w:rFonts w:ascii="Arial" w:hAnsi="Arial" w:cs="Arial"/>
          <w:sz w:val="20"/>
          <w:szCs w:val="20"/>
        </w:rPr>
        <w:t>atacaban a los invasores, pero la precariedad de sus arcos y flechas no podían contra las armas europeas.</w:t>
      </w:r>
    </w:p>
    <w:p w14:paraId="20A95A56" w14:textId="77777777" w:rsidR="001D118D" w:rsidRPr="007164B6" w:rsidRDefault="001D118D" w:rsidP="001D118D">
      <w:pPr>
        <w:jc w:val="both"/>
        <w:rPr>
          <w:rFonts w:ascii="Arial" w:hAnsi="Arial" w:cs="Arial"/>
          <w:sz w:val="20"/>
          <w:szCs w:val="20"/>
        </w:rPr>
      </w:pPr>
      <w:r w:rsidRPr="007164B6">
        <w:rPr>
          <w:rFonts w:ascii="Arial" w:hAnsi="Arial" w:cs="Arial"/>
          <w:sz w:val="20"/>
          <w:szCs w:val="20"/>
        </w:rPr>
        <w:t>Religiosos salesianos se preocuparon por ellos. Pensaron que la mejor manera de salvarlos de la masacre era resguardándolos en sus misiones. Si</w:t>
      </w:r>
      <w:r w:rsidR="00287D80">
        <w:rPr>
          <w:rFonts w:ascii="Arial" w:hAnsi="Arial" w:cs="Arial"/>
          <w:sz w:val="20"/>
          <w:szCs w:val="20"/>
        </w:rPr>
        <w:t>n embargo, muchos de los nativos</w:t>
      </w:r>
      <w:r w:rsidRPr="007164B6">
        <w:rPr>
          <w:rFonts w:ascii="Arial" w:hAnsi="Arial" w:cs="Arial"/>
          <w:sz w:val="20"/>
          <w:szCs w:val="20"/>
        </w:rPr>
        <w:t xml:space="preserve"> no se acostumbraban a la nueva forma de vida y escapaban para volver a sus lugares de origen. </w:t>
      </w:r>
    </w:p>
    <w:p w14:paraId="20A95A57" w14:textId="73270343" w:rsidR="001D118D" w:rsidRPr="007164B6" w:rsidRDefault="00287D80" w:rsidP="001D11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esos años, la etnia tuvo</w:t>
      </w:r>
      <w:r w:rsidR="001D118D" w:rsidRPr="007164B6">
        <w:rPr>
          <w:rFonts w:ascii="Arial" w:hAnsi="Arial" w:cs="Arial"/>
          <w:sz w:val="20"/>
          <w:szCs w:val="20"/>
        </w:rPr>
        <w:t xml:space="preserve"> </w:t>
      </w:r>
      <w:r w:rsidR="001D118D">
        <w:rPr>
          <w:rFonts w:ascii="Arial" w:hAnsi="Arial" w:cs="Arial"/>
          <w:sz w:val="20"/>
          <w:szCs w:val="20"/>
        </w:rPr>
        <w:t>además</w:t>
      </w:r>
      <w:r w:rsidR="001D118D" w:rsidRPr="007164B6">
        <w:rPr>
          <w:rFonts w:ascii="Arial" w:hAnsi="Arial" w:cs="Arial"/>
          <w:sz w:val="20"/>
          <w:szCs w:val="20"/>
        </w:rPr>
        <w:t xml:space="preserve"> nuevos atacantes mucho más sutiles, pero no por eso menos crudos y agresivos: las enfermedades del viejo mundo.  Los hombres blancos venían de otro continente donde existían virus y bacterias a los que los nativos jamás se habían enfrentado.  Sin ninguna intención, tanto estancieros como misioneros los contagiaron de afecciones como la tuberculosis, la gripe, la neumonía, la escarlatina y enfermedades venéreas.</w:t>
      </w:r>
      <w:r w:rsidR="00EA4311">
        <w:rPr>
          <w:rFonts w:ascii="Arial" w:hAnsi="Arial" w:cs="Arial"/>
          <w:sz w:val="20"/>
          <w:szCs w:val="20"/>
        </w:rPr>
        <w:t xml:space="preserve">  Además, se propagó entre los </w:t>
      </w:r>
      <w:proofErr w:type="spellStart"/>
      <w:r w:rsidR="00EA4311">
        <w:rPr>
          <w:rFonts w:ascii="Arial" w:hAnsi="Arial" w:cs="Arial"/>
          <w:sz w:val="20"/>
          <w:szCs w:val="20"/>
        </w:rPr>
        <w:t>onas</w:t>
      </w:r>
      <w:proofErr w:type="spellEnd"/>
      <w:r w:rsidR="001D118D" w:rsidRPr="007164B6">
        <w:rPr>
          <w:rFonts w:ascii="Arial" w:hAnsi="Arial" w:cs="Arial"/>
          <w:sz w:val="20"/>
          <w:szCs w:val="20"/>
        </w:rPr>
        <w:t xml:space="preserve"> el vicio del alcoholismo, que los consumió.</w:t>
      </w:r>
    </w:p>
    <w:p w14:paraId="20A95A58" w14:textId="6540DB66" w:rsidR="001D118D" w:rsidRDefault="00EA4311" w:rsidP="001D11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año 1905, la población </w:t>
      </w:r>
      <w:proofErr w:type="spellStart"/>
      <w:r>
        <w:rPr>
          <w:rFonts w:ascii="Arial" w:hAnsi="Arial" w:cs="Arial"/>
          <w:sz w:val="20"/>
          <w:szCs w:val="20"/>
        </w:rPr>
        <w:t>onas</w:t>
      </w:r>
      <w:proofErr w:type="spellEnd"/>
      <w:r w:rsidR="001D118D" w:rsidRPr="007164B6">
        <w:rPr>
          <w:rFonts w:ascii="Arial" w:hAnsi="Arial" w:cs="Arial"/>
          <w:sz w:val="20"/>
          <w:szCs w:val="20"/>
        </w:rPr>
        <w:t xml:space="preserve"> era ya muy escasa: quedaban menos de 500 sobrevivientes.  </w:t>
      </w:r>
    </w:p>
    <w:p w14:paraId="20A95A59" w14:textId="77777777" w:rsidR="00273F8B" w:rsidRDefault="00E70A15" w:rsidP="000B35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</w:t>
      </w:r>
      <w:r w:rsidR="001D118D">
        <w:rPr>
          <w:rFonts w:ascii="Arial" w:hAnsi="Arial" w:cs="Arial"/>
          <w:sz w:val="20"/>
          <w:szCs w:val="20"/>
        </w:rPr>
        <w:t xml:space="preserve"> última representante pura </w:t>
      </w:r>
      <w:r>
        <w:rPr>
          <w:rFonts w:ascii="Arial" w:hAnsi="Arial" w:cs="Arial"/>
          <w:sz w:val="20"/>
          <w:szCs w:val="20"/>
        </w:rPr>
        <w:t xml:space="preserve">falleció en 1974, y </w:t>
      </w:r>
      <w:r w:rsidR="00287D80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etnia terminó</w:t>
      </w:r>
      <w:r w:rsidR="001D118D">
        <w:rPr>
          <w:rFonts w:ascii="Arial" w:hAnsi="Arial" w:cs="Arial"/>
          <w:sz w:val="20"/>
          <w:szCs w:val="20"/>
        </w:rPr>
        <w:t xml:space="preserve"> por extinguirse.</w:t>
      </w:r>
    </w:p>
    <w:p w14:paraId="20A95A5A" w14:textId="77777777" w:rsidR="00287D80" w:rsidRDefault="00287D80" w:rsidP="000B3571">
      <w:pPr>
        <w:jc w:val="both"/>
        <w:rPr>
          <w:rFonts w:ascii="Arial" w:hAnsi="Arial" w:cs="Arial"/>
          <w:sz w:val="20"/>
          <w:szCs w:val="20"/>
        </w:rPr>
      </w:pPr>
    </w:p>
    <w:p w14:paraId="20A95A5B" w14:textId="77777777" w:rsidR="00287D80" w:rsidRDefault="00287D80" w:rsidP="000B3571">
      <w:pPr>
        <w:jc w:val="both"/>
        <w:rPr>
          <w:rFonts w:ascii="Arial" w:hAnsi="Arial" w:cs="Arial"/>
          <w:sz w:val="20"/>
          <w:szCs w:val="20"/>
        </w:rPr>
      </w:pPr>
    </w:p>
    <w:p w14:paraId="20A95A5C" w14:textId="77777777" w:rsidR="00E7517C" w:rsidRPr="000B3571" w:rsidRDefault="00E7517C" w:rsidP="000B3571">
      <w:pPr>
        <w:jc w:val="both"/>
        <w:rPr>
          <w:rFonts w:ascii="Arial" w:hAnsi="Arial" w:cs="Arial"/>
          <w:sz w:val="20"/>
          <w:szCs w:val="20"/>
        </w:rPr>
      </w:pPr>
    </w:p>
    <w:p w14:paraId="20A95A5D" w14:textId="77777777" w:rsidR="000B3571" w:rsidRPr="000B3571" w:rsidRDefault="000B3571" w:rsidP="000B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0B3571">
        <w:rPr>
          <w:rFonts w:ascii="Arial" w:hAnsi="Arial" w:cs="Arial"/>
          <w:sz w:val="20"/>
          <w:szCs w:val="20"/>
        </w:rPr>
        <w:t>Glosario:</w:t>
      </w:r>
    </w:p>
    <w:p w14:paraId="20A95A5E" w14:textId="0EEC06D4" w:rsidR="000B3571" w:rsidRPr="000B3571" w:rsidRDefault="000B3571" w:rsidP="000B3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0B3571">
        <w:rPr>
          <w:rFonts w:ascii="Arial" w:hAnsi="Arial" w:cs="Arial"/>
          <w:sz w:val="20"/>
          <w:szCs w:val="20"/>
        </w:rPr>
        <w:t>Estancieros: persona que es dueña d</w:t>
      </w:r>
      <w:r w:rsidR="009A28FA">
        <w:rPr>
          <w:rFonts w:ascii="Arial" w:hAnsi="Arial" w:cs="Arial"/>
          <w:sz w:val="20"/>
          <w:szCs w:val="20"/>
        </w:rPr>
        <w:t>e una estancia o de un campo.</w:t>
      </w:r>
    </w:p>
    <w:p w14:paraId="20A95A5F" w14:textId="6861CC1C" w:rsidR="000B3571" w:rsidRPr="00287D80" w:rsidRDefault="000B3571" w:rsidP="00287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0B3571">
        <w:rPr>
          <w:rFonts w:ascii="Arial" w:hAnsi="Arial" w:cs="Arial"/>
          <w:sz w:val="20"/>
          <w:szCs w:val="20"/>
        </w:rPr>
        <w:t xml:space="preserve">Emprendedores: según la RAE, persona que comienza y realiza </w:t>
      </w:r>
      <w:r w:rsidR="009A28FA">
        <w:rPr>
          <w:rFonts w:ascii="Arial" w:hAnsi="Arial" w:cs="Arial"/>
          <w:sz w:val="20"/>
          <w:szCs w:val="20"/>
        </w:rPr>
        <w:t xml:space="preserve">empresas, proyectos o algún otro tipo de plan que tenga dificultades y requiera de </w:t>
      </w:r>
      <w:r w:rsidR="00EA4311">
        <w:rPr>
          <w:rFonts w:ascii="Arial" w:hAnsi="Arial" w:cs="Arial"/>
          <w:sz w:val="20"/>
          <w:szCs w:val="20"/>
        </w:rPr>
        <w:t>decisión</w:t>
      </w:r>
      <w:r w:rsidR="009A28FA">
        <w:rPr>
          <w:rFonts w:ascii="Arial" w:hAnsi="Arial" w:cs="Arial"/>
          <w:sz w:val="20"/>
          <w:szCs w:val="20"/>
        </w:rPr>
        <w:t xml:space="preserve"> y perseverancia. </w:t>
      </w:r>
    </w:p>
    <w:p w14:paraId="63AC78F9" w14:textId="77777777" w:rsidR="002F6B1C" w:rsidRDefault="002F6B1C" w:rsidP="00A36710">
      <w:pPr>
        <w:tabs>
          <w:tab w:val="left" w:pos="696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28A6C08" w14:textId="77777777" w:rsidR="002F6B1C" w:rsidRDefault="002F6B1C" w:rsidP="00A36710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p w14:paraId="20A95A60" w14:textId="77777777" w:rsidR="00A36710" w:rsidRDefault="00A36710" w:rsidP="00A36710">
      <w:pPr>
        <w:tabs>
          <w:tab w:val="left" w:pos="6960"/>
        </w:tabs>
        <w:rPr>
          <w:rFonts w:ascii="Arial" w:hAnsi="Arial" w:cs="Arial"/>
          <w:sz w:val="18"/>
          <w:szCs w:val="18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20A95A67" wp14:editId="20A95A68">
            <wp:simplePos x="0" y="0"/>
            <wp:positionH relativeFrom="column">
              <wp:posOffset>5268595</wp:posOffset>
            </wp:positionH>
            <wp:positionV relativeFrom="paragraph">
              <wp:posOffset>179070</wp:posOffset>
            </wp:positionV>
            <wp:extent cx="1146175" cy="290830"/>
            <wp:effectExtent l="0" t="0" r="0" b="0"/>
            <wp:wrapSquare wrapText="bothSides"/>
            <wp:docPr id="5" name="Imagen 1" descr="Descripción: Descripción: D:\Paloma.Garcia\Desktop\logo c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:\Paloma.Garcia\Desktop\logo cel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8D"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0A95A69" wp14:editId="20A95A6A">
                <wp:simplePos x="0" y="0"/>
                <wp:positionH relativeFrom="column">
                  <wp:posOffset>-864235</wp:posOffset>
                </wp:positionH>
                <wp:positionV relativeFrom="paragraph">
                  <wp:posOffset>174624</wp:posOffset>
                </wp:positionV>
                <wp:extent cx="7357745" cy="0"/>
                <wp:effectExtent l="0" t="0" r="14605" b="19050"/>
                <wp:wrapNone/>
                <wp:docPr id="6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-68.05pt;margin-top:13.75pt;width:57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"/>
            </w:pict>
          </mc:Fallback>
        </mc:AlternateContent>
      </w:r>
    </w:p>
    <w:p w14:paraId="20A95A61" w14:textId="77777777" w:rsidR="00A36710" w:rsidRPr="00287D80" w:rsidRDefault="00273F8B" w:rsidP="00A36710">
      <w:pPr>
        <w:tabs>
          <w:tab w:val="left" w:pos="6960"/>
        </w:tabs>
        <w:rPr>
          <w:rFonts w:ascii="Arial" w:hAnsi="Arial" w:cs="Arial"/>
          <w:sz w:val="20"/>
          <w:szCs w:val="20"/>
          <w:highlight w:val="yellow"/>
        </w:rPr>
      </w:pPr>
      <w:r w:rsidRPr="00287D80">
        <w:rPr>
          <w:rFonts w:ascii="Arial" w:hAnsi="Arial" w:cs="Arial"/>
          <w:sz w:val="20"/>
          <w:szCs w:val="20"/>
        </w:rPr>
        <w:t xml:space="preserve"> </w:t>
      </w:r>
      <w:r w:rsidR="00A36710" w:rsidRPr="00287D80">
        <w:rPr>
          <w:rFonts w:ascii="Arial" w:hAnsi="Arial" w:cs="Arial"/>
          <w:sz w:val="20"/>
          <w:szCs w:val="20"/>
        </w:rPr>
        <w:t xml:space="preserve">Basado en “Los </w:t>
      </w:r>
      <w:proofErr w:type="spellStart"/>
      <w:r w:rsidR="00A36710" w:rsidRPr="00287D80">
        <w:rPr>
          <w:rFonts w:ascii="Arial" w:hAnsi="Arial" w:cs="Arial"/>
          <w:sz w:val="20"/>
          <w:szCs w:val="20"/>
        </w:rPr>
        <w:t>selknam</w:t>
      </w:r>
      <w:proofErr w:type="spellEnd"/>
      <w:r w:rsidR="00A36710" w:rsidRPr="00287D80">
        <w:rPr>
          <w:rFonts w:ascii="Arial" w:hAnsi="Arial" w:cs="Arial"/>
          <w:sz w:val="20"/>
          <w:szCs w:val="20"/>
        </w:rPr>
        <w:t xml:space="preserve">: la vida de los </w:t>
      </w:r>
      <w:proofErr w:type="spellStart"/>
      <w:r w:rsidR="00A36710" w:rsidRPr="00287D80">
        <w:rPr>
          <w:rFonts w:ascii="Arial" w:hAnsi="Arial" w:cs="Arial"/>
          <w:sz w:val="20"/>
          <w:szCs w:val="20"/>
        </w:rPr>
        <w:t>onas</w:t>
      </w:r>
      <w:proofErr w:type="spellEnd"/>
      <w:r w:rsidR="00A36710" w:rsidRPr="00287D80">
        <w:rPr>
          <w:rFonts w:ascii="Arial" w:hAnsi="Arial" w:cs="Arial"/>
          <w:sz w:val="20"/>
          <w:szCs w:val="20"/>
        </w:rPr>
        <w:t xml:space="preserve">” (1986), de </w:t>
      </w:r>
      <w:proofErr w:type="spellStart"/>
      <w:r w:rsidR="00A36710" w:rsidRPr="00287D80">
        <w:rPr>
          <w:rFonts w:ascii="Arial" w:hAnsi="Arial" w:cs="Arial"/>
          <w:sz w:val="20"/>
          <w:szCs w:val="20"/>
        </w:rPr>
        <w:t>Anne</w:t>
      </w:r>
      <w:proofErr w:type="spellEnd"/>
      <w:r w:rsidR="00A36710" w:rsidRPr="00287D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6710" w:rsidRPr="00287D80">
        <w:rPr>
          <w:rFonts w:ascii="Arial" w:hAnsi="Arial" w:cs="Arial"/>
          <w:sz w:val="20"/>
          <w:szCs w:val="20"/>
        </w:rPr>
        <w:t>Chapman</w:t>
      </w:r>
      <w:proofErr w:type="spellEnd"/>
      <w:r w:rsidR="00A36710" w:rsidRPr="00287D80">
        <w:rPr>
          <w:rFonts w:ascii="Arial" w:hAnsi="Arial" w:cs="Arial"/>
          <w:sz w:val="20"/>
          <w:szCs w:val="20"/>
        </w:rPr>
        <w:t xml:space="preserve"> y  “Manual de prehistoria universal, americana y chilena” (1997) de varios autores.  </w:t>
      </w:r>
    </w:p>
    <w:p w14:paraId="20A95A64" w14:textId="380D179A" w:rsidR="00273F8B" w:rsidRDefault="00A36710" w:rsidP="002F6B1C">
      <w:pPr>
        <w:jc w:val="both"/>
      </w:pPr>
      <w:r w:rsidRPr="00287D80">
        <w:rPr>
          <w:rFonts w:ascii="Arial" w:hAnsi="Arial" w:cs="Arial"/>
          <w:sz w:val="20"/>
          <w:szCs w:val="20"/>
        </w:rPr>
        <w:t>Texto adaptado por Magdalena Flores.</w:t>
      </w:r>
    </w:p>
    <w:sectPr w:rsidR="00273F8B" w:rsidSect="00EF176D"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84092" w14:textId="77777777" w:rsidR="00266BDB" w:rsidRDefault="00266BDB" w:rsidP="00EF176D">
      <w:pPr>
        <w:spacing w:after="0" w:line="240" w:lineRule="auto"/>
      </w:pPr>
      <w:r>
        <w:separator/>
      </w:r>
    </w:p>
  </w:endnote>
  <w:endnote w:type="continuationSeparator" w:id="0">
    <w:p w14:paraId="534D62C4" w14:textId="77777777" w:rsidR="00266BDB" w:rsidRDefault="00266BDB" w:rsidP="00EF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5A6F" w14:textId="77777777" w:rsidR="00273F8B" w:rsidRDefault="00B8369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A4311" w:rsidRPr="00EA4311">
      <w:rPr>
        <w:noProof/>
        <w:lang w:val="es-ES"/>
      </w:rPr>
      <w:t>2</w:t>
    </w:r>
    <w:r>
      <w:rPr>
        <w:noProof/>
        <w:lang w:val="es-ES"/>
      </w:rPr>
      <w:fldChar w:fldCharType="end"/>
    </w:r>
  </w:p>
  <w:p w14:paraId="20A95A70" w14:textId="77777777" w:rsidR="00273F8B" w:rsidRPr="00AF3092" w:rsidRDefault="00273F8B" w:rsidP="00AF3092">
    <w:pPr>
      <w:tabs>
        <w:tab w:val="left" w:pos="6960"/>
      </w:tabs>
      <w:ind w:left="-1020" w:right="-454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5A7C" w14:textId="77777777" w:rsidR="00273F8B" w:rsidRDefault="00B8369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A4311" w:rsidRPr="00EA4311">
      <w:rPr>
        <w:noProof/>
        <w:lang w:val="es-ES"/>
      </w:rPr>
      <w:t>1</w:t>
    </w:r>
    <w:r>
      <w:rPr>
        <w:noProof/>
        <w:lang w:val="es-ES"/>
      </w:rPr>
      <w:fldChar w:fldCharType="end"/>
    </w:r>
  </w:p>
  <w:p w14:paraId="20A95A7D" w14:textId="77777777" w:rsidR="00273F8B" w:rsidRDefault="00273F8B" w:rsidP="00C3488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3E594" w14:textId="77777777" w:rsidR="00266BDB" w:rsidRDefault="00266BDB" w:rsidP="00EF176D">
      <w:pPr>
        <w:spacing w:after="0" w:line="240" w:lineRule="auto"/>
      </w:pPr>
      <w:r>
        <w:separator/>
      </w:r>
    </w:p>
  </w:footnote>
  <w:footnote w:type="continuationSeparator" w:id="0">
    <w:p w14:paraId="3706B604" w14:textId="77777777" w:rsidR="00266BDB" w:rsidRDefault="00266BDB" w:rsidP="00EF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5A7B" w14:textId="1D370907" w:rsidR="00273F8B" w:rsidRPr="00C34880" w:rsidRDefault="00273F8B" w:rsidP="00C34880">
    <w:pPr>
      <w:spacing w:after="120" w:line="240" w:lineRule="auto"/>
      <w:ind w:left="-1134" w:right="-1134"/>
      <w:contextualSpacing/>
      <w:rPr>
        <w:rFonts w:ascii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6D"/>
    <w:rsid w:val="00070C44"/>
    <w:rsid w:val="000910EE"/>
    <w:rsid w:val="000B3571"/>
    <w:rsid w:val="000E6B4C"/>
    <w:rsid w:val="001103C1"/>
    <w:rsid w:val="001912FC"/>
    <w:rsid w:val="001D118D"/>
    <w:rsid w:val="00266BDB"/>
    <w:rsid w:val="00273F8B"/>
    <w:rsid w:val="00287D80"/>
    <w:rsid w:val="002E36A5"/>
    <w:rsid w:val="002F6B1C"/>
    <w:rsid w:val="00490462"/>
    <w:rsid w:val="006A342F"/>
    <w:rsid w:val="006E6656"/>
    <w:rsid w:val="00723C18"/>
    <w:rsid w:val="007C3D2B"/>
    <w:rsid w:val="007D5E21"/>
    <w:rsid w:val="00816D09"/>
    <w:rsid w:val="008464A9"/>
    <w:rsid w:val="00861667"/>
    <w:rsid w:val="008A1329"/>
    <w:rsid w:val="008A1ABB"/>
    <w:rsid w:val="008E0C51"/>
    <w:rsid w:val="009153CE"/>
    <w:rsid w:val="00962759"/>
    <w:rsid w:val="0097145C"/>
    <w:rsid w:val="009863E1"/>
    <w:rsid w:val="009A1597"/>
    <w:rsid w:val="009A28FA"/>
    <w:rsid w:val="00A1089A"/>
    <w:rsid w:val="00A209A8"/>
    <w:rsid w:val="00A36710"/>
    <w:rsid w:val="00AD0315"/>
    <w:rsid w:val="00AD26B1"/>
    <w:rsid w:val="00AE0938"/>
    <w:rsid w:val="00AF3092"/>
    <w:rsid w:val="00B006BD"/>
    <w:rsid w:val="00B70164"/>
    <w:rsid w:val="00B71DAA"/>
    <w:rsid w:val="00B83690"/>
    <w:rsid w:val="00BA01B5"/>
    <w:rsid w:val="00C25D53"/>
    <w:rsid w:val="00C34880"/>
    <w:rsid w:val="00CB6EDA"/>
    <w:rsid w:val="00CF313A"/>
    <w:rsid w:val="00CF39EE"/>
    <w:rsid w:val="00D01DDD"/>
    <w:rsid w:val="00D57E30"/>
    <w:rsid w:val="00D6354D"/>
    <w:rsid w:val="00DD588C"/>
    <w:rsid w:val="00E70A15"/>
    <w:rsid w:val="00E7517C"/>
    <w:rsid w:val="00EA4311"/>
    <w:rsid w:val="00EE6B5F"/>
    <w:rsid w:val="00EE78B9"/>
    <w:rsid w:val="00EF176D"/>
    <w:rsid w:val="00F060B5"/>
    <w:rsid w:val="00F1767E"/>
    <w:rsid w:val="00F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0A95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4D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F176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F176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F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F176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11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118D"/>
    <w:rPr>
      <w:sz w:val="20"/>
      <w:szCs w:val="20"/>
      <w:lang w:val="es-CL" w:eastAsia="en-US"/>
    </w:rPr>
  </w:style>
  <w:style w:type="character" w:styleId="Refdenotaalpie">
    <w:name w:val="footnote reference"/>
    <w:uiPriority w:val="99"/>
    <w:semiHidden/>
    <w:unhideWhenUsed/>
    <w:rsid w:val="001D11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4D"/>
    <w:pPr>
      <w:spacing w:after="200" w:line="276" w:lineRule="auto"/>
    </w:pPr>
    <w:rPr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F176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F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F176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F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F176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11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118D"/>
    <w:rPr>
      <w:sz w:val="20"/>
      <w:szCs w:val="20"/>
      <w:lang w:val="es-CL" w:eastAsia="en-US"/>
    </w:rPr>
  </w:style>
  <w:style w:type="character" w:styleId="Refdenotaalpie">
    <w:name w:val="footnote reference"/>
    <w:uiPriority w:val="99"/>
    <w:semiHidden/>
    <w:unhideWhenUsed/>
    <w:rsid w:val="001D1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upload.wikimedia.org/wikipedia/commons/8/84/Ni%C3%B1os_Selknam.jp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MQQRJKESPSZQ-216-21502</_dlc_DocId>
    <_dlc_DocIdUrl xmlns="de2725e4-ec5b-47eb-bdd9-6fcbc3c86379">
      <Url>http://tec.mineduc.cl/UCE/curriculum_en_linea/_layouts/DocIdRedir.aspx?ID=MQQRJKESPSZQ-216-21502</Url>
      <Description>MQQRJKESPSZQ-216-21502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5C4A9-3E69-4963-93B2-DCC78501627E}"/>
</file>

<file path=customXml/itemProps2.xml><?xml version="1.0" encoding="utf-8"?>
<ds:datastoreItem xmlns:ds="http://schemas.openxmlformats.org/officeDocument/2006/customXml" ds:itemID="{634ED124-AE6B-4731-B3FF-2C38533B85EB}"/>
</file>

<file path=customXml/itemProps3.xml><?xml version="1.0" encoding="utf-8"?>
<ds:datastoreItem xmlns:ds="http://schemas.openxmlformats.org/officeDocument/2006/customXml" ds:itemID="{71E302FE-60A6-455C-B677-CC9C9E25E5D4}"/>
</file>

<file path=customXml/itemProps4.xml><?xml version="1.0" encoding="utf-8"?>
<ds:datastoreItem xmlns:ds="http://schemas.openxmlformats.org/officeDocument/2006/customXml" ds:itemID="{C993B055-E2A0-4BEA-A86B-67ABA9DF8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Maria Garcia Garcia-Huidobro</dc:creator>
  <cp:lastModifiedBy>Magdalena Maria Flores Ferrés</cp:lastModifiedBy>
  <cp:revision>10</cp:revision>
  <cp:lastPrinted>2013-01-23T16:22:00Z</cp:lastPrinted>
  <dcterms:created xsi:type="dcterms:W3CDTF">2012-01-25T18:40:00Z</dcterms:created>
  <dcterms:modified xsi:type="dcterms:W3CDTF">2013-07-01T16:59:00Z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342b988a-39d4-4619-ba54-c7c444be4ef1</vt:lpwstr>
  </property>
</Properties>
</file>