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A0FC7" w14:textId="115C6A31" w:rsidR="00AE1EEB" w:rsidRPr="003D55D1" w:rsidRDefault="0027414F" w:rsidP="00AE1EEB">
      <w:pPr>
        <w:jc w:val="center"/>
        <w:rPr>
          <w:rFonts w:ascii="gobCL" w:hAnsi="gobCL" w:cs="Arial"/>
          <w:b/>
          <w:bCs/>
          <w:u w:val="single"/>
        </w:rPr>
      </w:pPr>
      <w:bookmarkStart w:id="0" w:name="_Hlk35848965"/>
      <w:r w:rsidRPr="003D55D1">
        <w:rPr>
          <w:rFonts w:ascii="gobCL" w:hAnsi="gobCL" w:cs="Arial"/>
          <w:b/>
          <w:bCs/>
          <w:u w:val="single"/>
        </w:rPr>
        <w:t xml:space="preserve">INFORME </w:t>
      </w:r>
      <w:r w:rsidR="00121E9C" w:rsidRPr="003D55D1">
        <w:rPr>
          <w:rFonts w:ascii="gobCL" w:hAnsi="gobCL" w:cs="Arial"/>
          <w:b/>
          <w:bCs/>
          <w:u w:val="single"/>
        </w:rPr>
        <w:t>–</w:t>
      </w:r>
      <w:r w:rsidRPr="003D55D1">
        <w:rPr>
          <w:rFonts w:ascii="gobCL" w:hAnsi="gobCL" w:cs="Arial"/>
          <w:b/>
          <w:bCs/>
          <w:u w:val="single"/>
        </w:rPr>
        <w:t xml:space="preserve"> </w:t>
      </w:r>
      <w:r w:rsidR="00121E9C" w:rsidRPr="003D55D1">
        <w:rPr>
          <w:rFonts w:ascii="gobCL" w:hAnsi="gobCL" w:cs="Arial"/>
          <w:b/>
          <w:bCs/>
          <w:u w:val="single"/>
        </w:rPr>
        <w:t>REVISION DE PRODUCTOS</w:t>
      </w:r>
    </w:p>
    <w:p w14:paraId="21629A77" w14:textId="77777777" w:rsidR="00B12A42" w:rsidRPr="003D55D1" w:rsidRDefault="00B12A42" w:rsidP="00AE1EEB">
      <w:pPr>
        <w:jc w:val="center"/>
        <w:rPr>
          <w:rFonts w:ascii="gobCL" w:hAnsi="gobCL" w:cs="Arial"/>
          <w:b/>
          <w:bCs/>
          <w:u w:val="singl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312"/>
        <w:gridCol w:w="4819"/>
      </w:tblGrid>
      <w:tr w:rsidR="00B12A42" w:rsidRPr="003D55D1" w14:paraId="462D94A8" w14:textId="77777777" w:rsidTr="002E736C">
        <w:trPr>
          <w:trHeight w:val="264"/>
        </w:trPr>
        <w:tc>
          <w:tcPr>
            <w:tcW w:w="4650" w:type="dxa"/>
            <w:shd w:val="clear" w:color="auto" w:fill="D9D9D9"/>
            <w:vAlign w:val="center"/>
          </w:tcPr>
          <w:p w14:paraId="13E679AD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BD6B014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Revisión del producto</w:t>
            </w:r>
          </w:p>
        </w:tc>
      </w:tr>
      <w:tr w:rsidR="00B12A42" w:rsidRPr="003D55D1" w14:paraId="7AC4F330" w14:textId="77777777" w:rsidTr="002E736C">
        <w:trPr>
          <w:trHeight w:val="264"/>
        </w:trPr>
        <w:tc>
          <w:tcPr>
            <w:tcW w:w="4650" w:type="dxa"/>
            <w:shd w:val="clear" w:color="auto" w:fill="D9D9D9"/>
            <w:vAlign w:val="center"/>
          </w:tcPr>
          <w:p w14:paraId="5DACBD0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6DBD69C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</w:rPr>
              <w:t>Agropecuaria</w:t>
            </w:r>
          </w:p>
        </w:tc>
      </w:tr>
      <w:tr w:rsidR="00B12A42" w:rsidRPr="003D55D1" w14:paraId="2BFE0FB6" w14:textId="77777777" w:rsidTr="002E736C">
        <w:trPr>
          <w:trHeight w:val="279"/>
        </w:trPr>
        <w:tc>
          <w:tcPr>
            <w:tcW w:w="4650" w:type="dxa"/>
            <w:shd w:val="clear" w:color="auto" w:fill="D9D9D9"/>
            <w:vAlign w:val="center"/>
          </w:tcPr>
          <w:p w14:paraId="70B27471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92A049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Agricultura</w:t>
            </w:r>
          </w:p>
        </w:tc>
      </w:tr>
      <w:tr w:rsidR="00B12A42" w:rsidRPr="003D55D1" w14:paraId="1A3499A5" w14:textId="77777777" w:rsidTr="002E736C">
        <w:trPr>
          <w:trHeight w:val="44"/>
        </w:trPr>
        <w:tc>
          <w:tcPr>
            <w:tcW w:w="4650" w:type="dxa"/>
            <w:shd w:val="clear" w:color="auto" w:fill="D9D9D9"/>
            <w:vAlign w:val="center"/>
          </w:tcPr>
          <w:p w14:paraId="4CAD7536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5766605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Postcosecha y guarda de productos agrícolas</w:t>
            </w:r>
          </w:p>
        </w:tc>
      </w:tr>
      <w:tr w:rsidR="00B12A42" w:rsidRPr="003D55D1" w14:paraId="22E92C1E" w14:textId="77777777" w:rsidTr="002E736C">
        <w:trPr>
          <w:trHeight w:val="44"/>
        </w:trPr>
        <w:tc>
          <w:tcPr>
            <w:tcW w:w="4650" w:type="dxa"/>
            <w:shd w:val="clear" w:color="auto" w:fill="D9D9D9"/>
            <w:vAlign w:val="center"/>
          </w:tcPr>
          <w:p w14:paraId="6EF721E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9DBDE3B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20 horas</w:t>
            </w:r>
          </w:p>
        </w:tc>
      </w:tr>
      <w:tr w:rsidR="00B12A42" w:rsidRPr="003D55D1" w14:paraId="1BE82B2D" w14:textId="77777777" w:rsidTr="002E736C">
        <w:trPr>
          <w:trHeight w:val="44"/>
        </w:trPr>
        <w:tc>
          <w:tcPr>
            <w:tcW w:w="4650" w:type="dxa"/>
            <w:shd w:val="clear" w:color="auto" w:fill="D9D9D9"/>
            <w:vAlign w:val="center"/>
          </w:tcPr>
          <w:p w14:paraId="664E3497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1447FD0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Actividad evaluada de manera sumativa con rúbrica de evaluación</w:t>
            </w:r>
          </w:p>
        </w:tc>
      </w:tr>
      <w:tr w:rsidR="00B12A42" w:rsidRPr="003D55D1" w14:paraId="3CF69EB3" w14:textId="77777777" w:rsidTr="002E736C">
        <w:tc>
          <w:tcPr>
            <w:tcW w:w="9781" w:type="dxa"/>
            <w:gridSpan w:val="3"/>
            <w:shd w:val="clear" w:color="auto" w:fill="D9D9D9"/>
          </w:tcPr>
          <w:p w14:paraId="34CD244E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Objetivos de Aprendizaje Técnicos</w:t>
            </w:r>
          </w:p>
        </w:tc>
      </w:tr>
      <w:tr w:rsidR="00B12A42" w:rsidRPr="003D55D1" w14:paraId="675F4BB8" w14:textId="77777777" w:rsidTr="002E736C">
        <w:tc>
          <w:tcPr>
            <w:tcW w:w="9781" w:type="dxa"/>
            <w:gridSpan w:val="3"/>
            <w:shd w:val="clear" w:color="auto" w:fill="FFFFFF" w:themeFill="background1"/>
          </w:tcPr>
          <w:p w14:paraId="5C33151D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bCs/>
              </w:rPr>
            </w:pPr>
            <w:r w:rsidRPr="003D55D1">
              <w:rPr>
                <w:rFonts w:ascii="gobCL" w:eastAsia="Calibri" w:hAnsi="gobCL" w:cs="Arial"/>
                <w:b/>
                <w:bCs/>
              </w:rPr>
              <w:t>OA 3</w:t>
            </w:r>
          </w:p>
          <w:p w14:paraId="2EBDDC71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Ejecutar prácticas de post cosecha, dirigidas al fruto y al predio, a fin de resguardar la calidad del producto y sustentabilidad del predio.</w:t>
            </w:r>
          </w:p>
          <w:p w14:paraId="44BEABE6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bCs/>
              </w:rPr>
            </w:pPr>
          </w:p>
          <w:p w14:paraId="61D57004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bCs/>
              </w:rPr>
            </w:pPr>
            <w:r w:rsidRPr="003D55D1">
              <w:rPr>
                <w:rFonts w:ascii="gobCL" w:eastAsia="Calibri" w:hAnsi="gobCL" w:cs="Arial"/>
                <w:b/>
                <w:bCs/>
              </w:rPr>
              <w:t>OA 4</w:t>
            </w:r>
          </w:p>
          <w:p w14:paraId="5437450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</w:rPr>
              <w:t>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B12A42" w:rsidRPr="003D55D1" w14:paraId="4E25DFFA" w14:textId="77777777" w:rsidTr="002E736C">
        <w:tc>
          <w:tcPr>
            <w:tcW w:w="4962" w:type="dxa"/>
            <w:gridSpan w:val="2"/>
            <w:shd w:val="clear" w:color="auto" w:fill="D9D9D9"/>
            <w:vAlign w:val="center"/>
          </w:tcPr>
          <w:p w14:paraId="4DE8C48F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75C97F4F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Dimensiones y habilidades</w:t>
            </w:r>
            <w:r w:rsidRPr="003D55D1">
              <w:rPr>
                <w:rFonts w:ascii="gobCL" w:eastAsia="Calibri" w:hAnsi="gobCL" w:cs="Arial"/>
                <w:b/>
              </w:rPr>
              <w:br/>
              <w:t>Marco de Cualificaciones Técnico Profesional</w:t>
            </w:r>
          </w:p>
        </w:tc>
      </w:tr>
      <w:tr w:rsidR="00B12A42" w:rsidRPr="003D55D1" w14:paraId="48765D9A" w14:textId="77777777" w:rsidTr="002E736C">
        <w:tc>
          <w:tcPr>
            <w:tcW w:w="4962" w:type="dxa"/>
            <w:gridSpan w:val="2"/>
            <w:shd w:val="clear" w:color="auto" w:fill="auto"/>
            <w:vAlign w:val="center"/>
          </w:tcPr>
          <w:p w14:paraId="1E0E516A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Times New Roman" w:hAnsi="gobCL" w:cs="Arial"/>
                <w:lang w:eastAsia="es-C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560FF3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Times New Roman" w:hAnsi="gobCL" w:cs="Arial"/>
                <w:lang w:eastAsia="es-CL"/>
              </w:rPr>
            </w:pPr>
            <w:r w:rsidRPr="003D55D1">
              <w:rPr>
                <w:rFonts w:ascii="gobCL" w:eastAsia="Times New Roman" w:hAnsi="gobCL" w:cs="Arial"/>
                <w:lang w:eastAsia="es-CL"/>
              </w:rPr>
              <w:t>EYR3: Actúa acorde al marco de sus conocimientos, experiencia y alcance de sus actividades y funciones</w:t>
            </w:r>
          </w:p>
          <w:p w14:paraId="4EAE98D8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Times New Roman" w:hAnsi="gobCL" w:cs="Arial"/>
                <w:lang w:eastAsia="es-CL"/>
              </w:rPr>
            </w:pPr>
          </w:p>
          <w:p w14:paraId="1B2A7FD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Times New Roman" w:hAnsi="gobCL" w:cs="Arial"/>
                <w:lang w:eastAsia="es-CL"/>
              </w:rPr>
              <w:t>INF3: Identifica y analiza información para fundamentar y responder a las necesidades propias de sus actividades</w:t>
            </w:r>
          </w:p>
        </w:tc>
      </w:tr>
      <w:tr w:rsidR="00B12A42" w:rsidRPr="003D55D1" w14:paraId="5697EDA6" w14:textId="77777777" w:rsidTr="002E736C">
        <w:tc>
          <w:tcPr>
            <w:tcW w:w="4962" w:type="dxa"/>
            <w:gridSpan w:val="2"/>
            <w:shd w:val="clear" w:color="auto" w:fill="D9D9D9"/>
            <w:vAlign w:val="center"/>
          </w:tcPr>
          <w:p w14:paraId="7FF1AD44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7590FF1D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Criterios de Evaluación</w:t>
            </w:r>
          </w:p>
        </w:tc>
      </w:tr>
      <w:tr w:rsidR="00B12A42" w:rsidRPr="003D55D1" w14:paraId="5A28E985" w14:textId="77777777" w:rsidTr="002E736C">
        <w:tc>
          <w:tcPr>
            <w:tcW w:w="4962" w:type="dxa"/>
            <w:gridSpan w:val="2"/>
            <w:shd w:val="clear" w:color="auto" w:fill="auto"/>
            <w:vAlign w:val="center"/>
          </w:tcPr>
          <w:p w14:paraId="1D84EBB9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Desarrolla labores de acopio y clasificación en el packing, considerando las características del producto, las exigencias del mercado de destino, eficiencia energética y la normativa de seguridad e higiene vigente.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53D9B3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2.1 Revisa la temperatura de los productos cosechados con los instrumentos apropiados y la registra en los formularios existentes.</w:t>
            </w:r>
          </w:p>
          <w:p w14:paraId="1ED35211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</w:p>
          <w:p w14:paraId="2C0005D5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2.2 Pesa y registra la producción embalada en diferentes envases según el mercado de destino.</w:t>
            </w:r>
          </w:p>
          <w:p w14:paraId="17EC83F0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</w:p>
          <w:p w14:paraId="678E539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2.3 Selecciona, limpia y prepara eficientemente los productos agrícolas según los estándares de calidad de este y procedimientos habituales del sector productivo..</w:t>
            </w:r>
          </w:p>
        </w:tc>
      </w:tr>
      <w:tr w:rsidR="00B12A42" w:rsidRPr="003D55D1" w14:paraId="124C61C1" w14:textId="77777777" w:rsidTr="002E736C">
        <w:tc>
          <w:tcPr>
            <w:tcW w:w="4962" w:type="dxa"/>
            <w:gridSpan w:val="2"/>
            <w:shd w:val="clear" w:color="auto" w:fill="D9D9D9" w:themeFill="background1" w:themeFillShade="D9"/>
          </w:tcPr>
          <w:p w14:paraId="6E937937" w14:textId="77777777" w:rsidR="00B12A42" w:rsidRPr="003D55D1" w:rsidRDefault="00B12A42" w:rsidP="00B12A42">
            <w:pPr>
              <w:spacing w:after="0" w:line="240" w:lineRule="auto"/>
              <w:ind w:left="360"/>
              <w:jc w:val="center"/>
              <w:rPr>
                <w:rFonts w:ascii="gobCL" w:eastAsia="Calibri" w:hAnsi="gobCL" w:cs="Arial"/>
                <w:b/>
              </w:rPr>
            </w:pPr>
            <w:r w:rsidRPr="003D55D1">
              <w:rPr>
                <w:rFonts w:ascii="gobCL" w:eastAsia="Calibri" w:hAnsi="gobC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9E3462" w14:textId="77777777" w:rsidR="00B12A42" w:rsidRPr="003D55D1" w:rsidRDefault="00B12A42" w:rsidP="00B12A42">
            <w:pPr>
              <w:spacing w:after="0" w:line="240" w:lineRule="auto"/>
              <w:jc w:val="center"/>
              <w:rPr>
                <w:rFonts w:ascii="gobCL" w:eastAsia="Calibri" w:hAnsi="gobCL" w:cs="Arial"/>
              </w:rPr>
            </w:pPr>
            <w:r w:rsidRPr="003D55D1">
              <w:rPr>
                <w:rFonts w:ascii="gobCL" w:eastAsia="Calibri" w:hAnsi="gobCL" w:cs="Arial"/>
              </w:rPr>
              <w:t>Salida a terreno</w:t>
            </w:r>
          </w:p>
        </w:tc>
      </w:tr>
    </w:tbl>
    <w:p w14:paraId="068FDB6A" w14:textId="77777777" w:rsidR="00B12A42" w:rsidRPr="003D55D1" w:rsidRDefault="00B12A42" w:rsidP="00B12A42">
      <w:pPr>
        <w:rPr>
          <w:rFonts w:ascii="gobCL" w:hAnsi="gobCL" w:cs="Arial"/>
          <w:b/>
          <w:bCs/>
        </w:rPr>
        <w:sectPr w:rsidR="00B12A42" w:rsidRPr="003D55D1" w:rsidSect="00B12A42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3093" w:type="dxa"/>
        <w:tblInd w:w="-5" w:type="dxa"/>
        <w:tblLook w:val="04A0" w:firstRow="1" w:lastRow="0" w:firstColumn="1" w:lastColumn="0" w:noHBand="0" w:noVBand="1"/>
      </w:tblPr>
      <w:tblGrid>
        <w:gridCol w:w="13093"/>
      </w:tblGrid>
      <w:tr w:rsidR="006C7850" w:rsidRPr="003D55D1" w14:paraId="44C1D3C3" w14:textId="77777777" w:rsidTr="00B12A42">
        <w:trPr>
          <w:trHeight w:val="1542"/>
        </w:trPr>
        <w:tc>
          <w:tcPr>
            <w:tcW w:w="13093" w:type="dxa"/>
          </w:tcPr>
          <w:p w14:paraId="3CD719F1" w14:textId="66864968" w:rsidR="006C7850" w:rsidRPr="003D55D1" w:rsidRDefault="00B12A42" w:rsidP="006C7850">
            <w:pPr>
              <w:pStyle w:val="Prrafodelista"/>
              <w:ind w:left="0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  <w:b/>
                <w:bCs/>
              </w:rPr>
              <w:lastRenderedPageBreak/>
              <w:t>Instrucciones</w:t>
            </w:r>
          </w:p>
          <w:p w14:paraId="71C3DDFA" w14:textId="5019DC43" w:rsidR="006C7850" w:rsidRPr="003D55D1" w:rsidRDefault="006C7850" w:rsidP="006C7850">
            <w:pPr>
              <w:jc w:val="both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1.- Verificar como la empresa realiza las actividades propuestas en este instructivo, evidenciar con imágenes, planillas, registros, etc.</w:t>
            </w:r>
          </w:p>
          <w:p w14:paraId="182AB631" w14:textId="55BBB8CF" w:rsidR="006C7850" w:rsidRPr="003D55D1" w:rsidRDefault="006C7850" w:rsidP="006C7850">
            <w:pPr>
              <w:jc w:val="both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2.- Presentar este instructivo como informe</w:t>
            </w:r>
            <w:r w:rsidR="0036260D" w:rsidRPr="003D55D1">
              <w:rPr>
                <w:rFonts w:ascii="gobCL" w:hAnsi="gobCL" w:cs="Arial"/>
              </w:rPr>
              <w:t xml:space="preserve"> y enviarlo</w:t>
            </w:r>
            <w:r w:rsidRPr="003D55D1">
              <w:rPr>
                <w:rFonts w:ascii="gobCL" w:hAnsi="gobCL" w:cs="Arial"/>
              </w:rPr>
              <w:t xml:space="preserve"> por correo</w:t>
            </w:r>
            <w:r w:rsidR="0036260D" w:rsidRPr="003D55D1">
              <w:rPr>
                <w:rFonts w:ascii="gobCL" w:hAnsi="gobCL" w:cs="Arial"/>
              </w:rPr>
              <w:t>, dentro de los 3 días del término del práctico.</w:t>
            </w:r>
          </w:p>
          <w:p w14:paraId="3B54E783" w14:textId="6DF74294" w:rsidR="006C7850" w:rsidRPr="003D55D1" w:rsidRDefault="006C7850" w:rsidP="006C7850">
            <w:pPr>
              <w:jc w:val="both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3.- En caso que no se cumplan estas en la empresa, sugerir en este informe, como se podrían realizar.</w:t>
            </w:r>
          </w:p>
          <w:p w14:paraId="76C52E14" w14:textId="0BE193EE" w:rsidR="006C7850" w:rsidRPr="003D55D1" w:rsidRDefault="006C7850" w:rsidP="006C7850">
            <w:pPr>
              <w:jc w:val="both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</w:rPr>
              <w:t>4.- Realizar las conclusiones del práctico realizado</w:t>
            </w:r>
          </w:p>
          <w:p w14:paraId="38B2F731" w14:textId="230AF77D" w:rsidR="006C7850" w:rsidRPr="003D55D1" w:rsidRDefault="006C7850" w:rsidP="006C7850">
            <w:pPr>
              <w:pStyle w:val="Prrafodelista"/>
              <w:ind w:left="0"/>
              <w:rPr>
                <w:rFonts w:ascii="gobCL" w:hAnsi="gobCL" w:cs="Arial"/>
                <w:b/>
                <w:bCs/>
              </w:rPr>
            </w:pPr>
          </w:p>
        </w:tc>
      </w:tr>
    </w:tbl>
    <w:p w14:paraId="2EA556ED" w14:textId="77777777" w:rsidR="006C7850" w:rsidRPr="003D55D1" w:rsidRDefault="006C7850" w:rsidP="006C7850">
      <w:pPr>
        <w:pStyle w:val="Prrafodelista"/>
        <w:rPr>
          <w:rFonts w:ascii="gobCL" w:hAnsi="gobCL" w:cs="Arial"/>
          <w:b/>
          <w:bCs/>
        </w:rPr>
      </w:pPr>
    </w:p>
    <w:p w14:paraId="5EB756FC" w14:textId="7983D21F" w:rsidR="006E1C89" w:rsidRPr="003D55D1" w:rsidRDefault="00A60425" w:rsidP="006E1C89">
      <w:pPr>
        <w:pStyle w:val="Prrafodelista"/>
        <w:numPr>
          <w:ilvl w:val="0"/>
          <w:numId w:val="5"/>
        </w:numPr>
        <w:rPr>
          <w:rFonts w:ascii="gobCL" w:hAnsi="gobCL" w:cs="Arial"/>
          <w:b/>
          <w:bCs/>
        </w:rPr>
      </w:pPr>
      <w:r w:rsidRPr="003D55D1">
        <w:rPr>
          <w:rFonts w:ascii="gobCL" w:hAnsi="gobCL" w:cs="Arial"/>
          <w:b/>
          <w:bCs/>
        </w:rPr>
        <w:t>Datos recopilados en práctico</w:t>
      </w:r>
    </w:p>
    <w:tbl>
      <w:tblPr>
        <w:tblStyle w:val="Tablaconcuadrcula"/>
        <w:tblW w:w="13205" w:type="dxa"/>
        <w:tblLook w:val="04A0" w:firstRow="1" w:lastRow="0" w:firstColumn="1" w:lastColumn="0" w:noHBand="0" w:noVBand="1"/>
      </w:tblPr>
      <w:tblGrid>
        <w:gridCol w:w="1555"/>
        <w:gridCol w:w="5528"/>
        <w:gridCol w:w="3195"/>
        <w:gridCol w:w="2927"/>
      </w:tblGrid>
      <w:tr w:rsidR="00EA3114" w:rsidRPr="003D55D1" w14:paraId="75E9CD26" w14:textId="77777777" w:rsidTr="00B12A42">
        <w:trPr>
          <w:trHeight w:val="979"/>
        </w:trPr>
        <w:tc>
          <w:tcPr>
            <w:tcW w:w="1555" w:type="dxa"/>
            <w:vAlign w:val="center"/>
          </w:tcPr>
          <w:bookmarkEnd w:id="0"/>
          <w:p w14:paraId="1A18647B" w14:textId="1878B983" w:rsidR="00EA3114" w:rsidRPr="003D55D1" w:rsidRDefault="00EA3114" w:rsidP="00B12A42">
            <w:pPr>
              <w:jc w:val="center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  <w:b/>
                <w:bCs/>
              </w:rPr>
              <w:t>CRITERIO</w:t>
            </w:r>
          </w:p>
        </w:tc>
        <w:tc>
          <w:tcPr>
            <w:tcW w:w="5528" w:type="dxa"/>
            <w:vAlign w:val="center"/>
          </w:tcPr>
          <w:p w14:paraId="105A33CE" w14:textId="036A24F4" w:rsidR="00EA3114" w:rsidRPr="003D55D1" w:rsidRDefault="00EA3114" w:rsidP="00B12A42">
            <w:pPr>
              <w:jc w:val="center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  <w:b/>
                <w:bCs/>
              </w:rPr>
              <w:t>Instrucción</w:t>
            </w:r>
          </w:p>
        </w:tc>
        <w:tc>
          <w:tcPr>
            <w:tcW w:w="3195" w:type="dxa"/>
            <w:vAlign w:val="center"/>
          </w:tcPr>
          <w:p w14:paraId="53FF341C" w14:textId="011D18B4" w:rsidR="00EA3114" w:rsidRPr="003D55D1" w:rsidRDefault="00EA3114" w:rsidP="00B12A42">
            <w:pPr>
              <w:jc w:val="center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  <w:b/>
                <w:bCs/>
              </w:rPr>
              <w:t>Observación / Sugerencias</w:t>
            </w:r>
          </w:p>
          <w:p w14:paraId="6D3D01CB" w14:textId="0598C03E" w:rsidR="00EA3114" w:rsidRPr="003D55D1" w:rsidRDefault="00EA3114" w:rsidP="00B12A42">
            <w:pPr>
              <w:jc w:val="center"/>
              <w:rPr>
                <w:rFonts w:ascii="gobCL" w:hAnsi="gobCL" w:cs="Arial"/>
                <w:i/>
                <w:iCs/>
              </w:rPr>
            </w:pPr>
            <w:r w:rsidRPr="003D55D1">
              <w:rPr>
                <w:rFonts w:ascii="gobCL" w:hAnsi="gobCL" w:cs="Arial"/>
                <w:i/>
                <w:iCs/>
              </w:rPr>
              <w:t>(Registro de verificación de la implementación dentro de empresa)</w:t>
            </w:r>
          </w:p>
        </w:tc>
        <w:tc>
          <w:tcPr>
            <w:tcW w:w="2927" w:type="dxa"/>
            <w:vAlign w:val="center"/>
          </w:tcPr>
          <w:p w14:paraId="7B9AB4F9" w14:textId="77777777" w:rsidR="00EA3114" w:rsidRPr="003D55D1" w:rsidRDefault="00EA3114" w:rsidP="00B12A42">
            <w:pPr>
              <w:jc w:val="center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  <w:b/>
                <w:bCs/>
              </w:rPr>
              <w:t>Registro / Evidencia</w:t>
            </w:r>
          </w:p>
          <w:p w14:paraId="587AB11F" w14:textId="4A9A20AA" w:rsidR="00EA3114" w:rsidRPr="003D55D1" w:rsidRDefault="00EA3114" w:rsidP="00B12A42">
            <w:pPr>
              <w:jc w:val="center"/>
              <w:rPr>
                <w:rFonts w:ascii="gobCL" w:hAnsi="gobCL" w:cs="Arial"/>
                <w:i/>
                <w:iCs/>
              </w:rPr>
            </w:pPr>
            <w:r w:rsidRPr="003D55D1">
              <w:rPr>
                <w:rFonts w:ascii="gobCL" w:hAnsi="gobCL" w:cs="Arial"/>
                <w:i/>
                <w:iCs/>
              </w:rPr>
              <w:t>(Bandímetro, documentos, fotografías, etc.)</w:t>
            </w:r>
          </w:p>
        </w:tc>
      </w:tr>
      <w:tr w:rsidR="00EA3114" w:rsidRPr="003D55D1" w14:paraId="01F4A9D8" w14:textId="77777777" w:rsidTr="00B12A42">
        <w:trPr>
          <w:trHeight w:val="489"/>
        </w:trPr>
        <w:tc>
          <w:tcPr>
            <w:tcW w:w="1555" w:type="dxa"/>
          </w:tcPr>
          <w:p w14:paraId="33C42264" w14:textId="77777777" w:rsidR="00EA3114" w:rsidRPr="003D55D1" w:rsidRDefault="00EA3114" w:rsidP="00121E9C">
            <w:pPr>
              <w:jc w:val="center"/>
              <w:rPr>
                <w:rFonts w:ascii="gobCL" w:hAnsi="gobCL" w:cs="Arial"/>
                <w:b/>
                <w:bCs/>
              </w:rPr>
            </w:pPr>
          </w:p>
        </w:tc>
        <w:tc>
          <w:tcPr>
            <w:tcW w:w="5528" w:type="dxa"/>
          </w:tcPr>
          <w:p w14:paraId="2570114F" w14:textId="34D3933C" w:rsidR="00EA3114" w:rsidRPr="003D55D1" w:rsidRDefault="00EA3114" w:rsidP="00121E9C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  <w:b/>
                <w:bCs/>
              </w:rPr>
              <w:t>Área recepción de Materia prima (productos vegetales)</w:t>
            </w:r>
          </w:p>
        </w:tc>
        <w:tc>
          <w:tcPr>
            <w:tcW w:w="3195" w:type="dxa"/>
          </w:tcPr>
          <w:p w14:paraId="6ACCEAF2" w14:textId="2D9CC58A" w:rsidR="00EA3114" w:rsidRPr="003D55D1" w:rsidRDefault="00EA3114" w:rsidP="00121E9C">
            <w:pPr>
              <w:jc w:val="center"/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525E2D17" w14:textId="77777777" w:rsidR="00EA3114" w:rsidRPr="003D55D1" w:rsidRDefault="00EA3114" w:rsidP="00121E9C">
            <w:pPr>
              <w:rPr>
                <w:rFonts w:ascii="gobCL" w:hAnsi="gobCL" w:cs="Arial"/>
              </w:rPr>
            </w:pPr>
          </w:p>
        </w:tc>
      </w:tr>
      <w:tr w:rsidR="00C16D23" w:rsidRPr="003D55D1" w14:paraId="175DACCD" w14:textId="77777777" w:rsidTr="00B12A42">
        <w:trPr>
          <w:trHeight w:val="1361"/>
        </w:trPr>
        <w:tc>
          <w:tcPr>
            <w:tcW w:w="1555" w:type="dxa"/>
            <w:vMerge w:val="restart"/>
          </w:tcPr>
          <w:p w14:paraId="5E40D142" w14:textId="77777777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  <w:p w14:paraId="1D885BC5" w14:textId="77777777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  <w:p w14:paraId="02DC68D6" w14:textId="77777777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  <w:p w14:paraId="31F611CB" w14:textId="77777777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  <w:p w14:paraId="574EC67D" w14:textId="77777777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  <w:p w14:paraId="146A434A" w14:textId="77777777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  <w:p w14:paraId="62132113" w14:textId="0421814E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INF3</w:t>
            </w:r>
          </w:p>
        </w:tc>
        <w:tc>
          <w:tcPr>
            <w:tcW w:w="5528" w:type="dxa"/>
          </w:tcPr>
          <w:p w14:paraId="222478D2" w14:textId="066815A5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 xml:space="preserve">Identificación de lotes y sublotes, Bins, pallet, sacos, tolvas, </w:t>
            </w:r>
            <w:proofErr w:type="spellStart"/>
            <w:r w:rsidRPr="003D55D1">
              <w:rPr>
                <w:rFonts w:ascii="gobCL" w:hAnsi="gobCL" w:cs="Arial"/>
              </w:rPr>
              <w:t>etc</w:t>
            </w:r>
            <w:proofErr w:type="spellEnd"/>
            <w:r w:rsidRPr="003D55D1">
              <w:rPr>
                <w:rFonts w:ascii="gobCL" w:hAnsi="gobCL" w:cs="Arial"/>
              </w:rPr>
              <w:t xml:space="preserve"> de cada lugar de almacenado (verificación física, chequeando que se encuentre en la cámara de </w:t>
            </w:r>
            <w:proofErr w:type="spellStart"/>
            <w:r w:rsidRPr="003D55D1">
              <w:rPr>
                <w:rFonts w:ascii="gobCL" w:hAnsi="gobCL" w:cs="Arial"/>
              </w:rPr>
              <w:t>prefrio</w:t>
            </w:r>
            <w:proofErr w:type="spellEnd"/>
            <w:r w:rsidRPr="003D55D1">
              <w:rPr>
                <w:rFonts w:ascii="gobCL" w:hAnsi="gobCL" w:cs="Arial"/>
              </w:rPr>
              <w:t xml:space="preserve"> o bodega transitoria, bodega, espacio o lugar que dice el registro)</w:t>
            </w:r>
          </w:p>
        </w:tc>
        <w:tc>
          <w:tcPr>
            <w:tcW w:w="3195" w:type="dxa"/>
          </w:tcPr>
          <w:p w14:paraId="4DB50927" w14:textId="77777777" w:rsidR="00C16D23" w:rsidRPr="003D55D1" w:rsidRDefault="00C16D23" w:rsidP="00121E9C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352CEBC5" w14:textId="77777777" w:rsidR="00C16D23" w:rsidRPr="003D55D1" w:rsidRDefault="00C16D23" w:rsidP="00121E9C">
            <w:pPr>
              <w:rPr>
                <w:rFonts w:ascii="gobCL" w:hAnsi="gobCL" w:cs="Arial"/>
              </w:rPr>
            </w:pPr>
          </w:p>
        </w:tc>
      </w:tr>
      <w:tr w:rsidR="00C16D23" w:rsidRPr="003D55D1" w14:paraId="1057040F" w14:textId="77777777" w:rsidTr="00B12A42">
        <w:trPr>
          <w:trHeight w:val="680"/>
        </w:trPr>
        <w:tc>
          <w:tcPr>
            <w:tcW w:w="1555" w:type="dxa"/>
            <w:vMerge/>
          </w:tcPr>
          <w:p w14:paraId="03C1DCAA" w14:textId="6872CF2C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</w:tc>
        <w:tc>
          <w:tcPr>
            <w:tcW w:w="5528" w:type="dxa"/>
          </w:tcPr>
          <w:p w14:paraId="7FBAEBD7" w14:textId="12E8B058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 xml:space="preserve">Verificar existencia de Procedimiento de recepción de fruta, tubérculos, granos, </w:t>
            </w:r>
            <w:proofErr w:type="spellStart"/>
            <w:r w:rsidRPr="003D55D1">
              <w:rPr>
                <w:rFonts w:ascii="gobCL" w:hAnsi="gobCL" w:cs="Arial"/>
              </w:rPr>
              <w:t>etc</w:t>
            </w:r>
            <w:proofErr w:type="spellEnd"/>
          </w:p>
        </w:tc>
        <w:tc>
          <w:tcPr>
            <w:tcW w:w="3195" w:type="dxa"/>
          </w:tcPr>
          <w:p w14:paraId="506D9421" w14:textId="77777777" w:rsidR="00C16D23" w:rsidRPr="003D55D1" w:rsidRDefault="00C16D23" w:rsidP="00121E9C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16D8A5A2" w14:textId="77777777" w:rsidR="00C16D23" w:rsidRPr="003D55D1" w:rsidRDefault="00C16D23" w:rsidP="00121E9C">
            <w:pPr>
              <w:rPr>
                <w:rFonts w:ascii="gobCL" w:hAnsi="gobCL" w:cs="Arial"/>
              </w:rPr>
            </w:pPr>
          </w:p>
        </w:tc>
      </w:tr>
      <w:tr w:rsidR="00C16D23" w:rsidRPr="003D55D1" w14:paraId="4EB3A4F4" w14:textId="77777777" w:rsidTr="00B12A42">
        <w:trPr>
          <w:trHeight w:val="90"/>
        </w:trPr>
        <w:tc>
          <w:tcPr>
            <w:tcW w:w="1555" w:type="dxa"/>
            <w:vMerge/>
          </w:tcPr>
          <w:p w14:paraId="5A019BEF" w14:textId="51A9DE50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</w:p>
        </w:tc>
        <w:tc>
          <w:tcPr>
            <w:tcW w:w="5528" w:type="dxa"/>
          </w:tcPr>
          <w:p w14:paraId="0F954DE6" w14:textId="56545B51" w:rsidR="00C16D23" w:rsidRPr="003D55D1" w:rsidRDefault="00C16D23" w:rsidP="00121E9C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Verificar si cuentan con Planilla de recepción, la cual debería señalar; rango de calibre</w:t>
            </w:r>
            <w:bookmarkStart w:id="1" w:name="_GoBack"/>
            <w:bookmarkEnd w:id="1"/>
            <w:r w:rsidRPr="003D55D1">
              <w:rPr>
                <w:rFonts w:ascii="gobCL" w:hAnsi="gobCL" w:cs="Arial"/>
              </w:rPr>
              <w:t xml:space="preserve"> en %, condición señalando si va a atm modificada, controlada </w:t>
            </w:r>
            <w:proofErr w:type="spellStart"/>
            <w:r w:rsidRPr="003D55D1">
              <w:rPr>
                <w:rFonts w:ascii="gobCL" w:hAnsi="gobCL" w:cs="Arial"/>
              </w:rPr>
              <w:t>smarfresh</w:t>
            </w:r>
            <w:proofErr w:type="spellEnd"/>
            <w:r w:rsidRPr="003D55D1">
              <w:rPr>
                <w:rFonts w:ascii="gobCL" w:hAnsi="gobCL" w:cs="Arial"/>
              </w:rPr>
              <w:t>, fresco, congelado, categoría, mercado de destino sugerido, pureza varietal, lote, tipo de envase, fecha de cosecha, huerto, cuartel, proveedor.</w:t>
            </w:r>
          </w:p>
        </w:tc>
        <w:tc>
          <w:tcPr>
            <w:tcW w:w="3195" w:type="dxa"/>
          </w:tcPr>
          <w:p w14:paraId="640F9F4D" w14:textId="77777777" w:rsidR="00C16D23" w:rsidRPr="003D55D1" w:rsidRDefault="00C16D23" w:rsidP="00121E9C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465F3CFE" w14:textId="77777777" w:rsidR="00C16D23" w:rsidRPr="003D55D1" w:rsidRDefault="00C16D23" w:rsidP="00121E9C">
            <w:pPr>
              <w:rPr>
                <w:rFonts w:ascii="gobCL" w:hAnsi="gobCL" w:cs="Arial"/>
              </w:rPr>
            </w:pPr>
          </w:p>
        </w:tc>
      </w:tr>
      <w:tr w:rsidR="00C16D23" w:rsidRPr="003D55D1" w14:paraId="476D82B9" w14:textId="77777777" w:rsidTr="00B12A42">
        <w:trPr>
          <w:trHeight w:val="979"/>
        </w:trPr>
        <w:tc>
          <w:tcPr>
            <w:tcW w:w="1555" w:type="dxa"/>
          </w:tcPr>
          <w:p w14:paraId="7DE43559" w14:textId="2848DB6F" w:rsidR="00C16D23" w:rsidRPr="003D55D1" w:rsidRDefault="00C16D23" w:rsidP="00C16D23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lastRenderedPageBreak/>
              <w:t>2.1</w:t>
            </w:r>
          </w:p>
        </w:tc>
        <w:tc>
          <w:tcPr>
            <w:tcW w:w="5528" w:type="dxa"/>
          </w:tcPr>
          <w:p w14:paraId="36DF8B8C" w14:textId="0E16F091" w:rsidR="00C16D23" w:rsidRPr="003D55D1" w:rsidRDefault="00C16D23" w:rsidP="00C16D23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Realizar registro del producto, peso temperatura y otros parámetros, en la planilla de control de producto, facilitadas por el docente</w:t>
            </w:r>
          </w:p>
        </w:tc>
        <w:tc>
          <w:tcPr>
            <w:tcW w:w="3195" w:type="dxa"/>
          </w:tcPr>
          <w:p w14:paraId="38F94936" w14:textId="77777777" w:rsidR="00C16D23" w:rsidRPr="003D55D1" w:rsidRDefault="00C16D23" w:rsidP="00C16D23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4E7A5DCE" w14:textId="77777777" w:rsidR="00C16D23" w:rsidRPr="003D55D1" w:rsidRDefault="00C16D23" w:rsidP="00C16D23">
            <w:pPr>
              <w:rPr>
                <w:rFonts w:ascii="gobCL" w:hAnsi="gobCL" w:cs="Arial"/>
              </w:rPr>
            </w:pPr>
          </w:p>
        </w:tc>
      </w:tr>
      <w:tr w:rsidR="00C16D23" w:rsidRPr="003D55D1" w14:paraId="01C7F419" w14:textId="77777777" w:rsidTr="00B12A42">
        <w:trPr>
          <w:trHeight w:val="724"/>
        </w:trPr>
        <w:tc>
          <w:tcPr>
            <w:tcW w:w="1555" w:type="dxa"/>
          </w:tcPr>
          <w:p w14:paraId="342C4728" w14:textId="1FD7A9FF" w:rsidR="00C16D23" w:rsidRPr="003D55D1" w:rsidRDefault="00C16D23" w:rsidP="00C16D23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 xml:space="preserve">2.2 </w:t>
            </w:r>
          </w:p>
        </w:tc>
        <w:tc>
          <w:tcPr>
            <w:tcW w:w="5528" w:type="dxa"/>
          </w:tcPr>
          <w:p w14:paraId="3EDB188C" w14:textId="1460EC93" w:rsidR="00C16D23" w:rsidRPr="003D55D1" w:rsidRDefault="002B4EBA" w:rsidP="00C16D23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Pesa distintos envases llevando un control individual, promedio y total en balanza digital o romana.</w:t>
            </w:r>
            <w:r w:rsidR="00C16D23" w:rsidRPr="003D55D1">
              <w:rPr>
                <w:rFonts w:ascii="gobCL" w:hAnsi="gobCL" w:cs="Arial"/>
              </w:rPr>
              <w:t xml:space="preserve"> </w:t>
            </w:r>
          </w:p>
        </w:tc>
        <w:tc>
          <w:tcPr>
            <w:tcW w:w="3195" w:type="dxa"/>
          </w:tcPr>
          <w:p w14:paraId="7CF2945A" w14:textId="77777777" w:rsidR="00C16D23" w:rsidRPr="003D55D1" w:rsidRDefault="00C16D23" w:rsidP="00C16D23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01324D31" w14:textId="77777777" w:rsidR="00C16D23" w:rsidRPr="003D55D1" w:rsidRDefault="00C16D23" w:rsidP="00C16D23">
            <w:pPr>
              <w:rPr>
                <w:rFonts w:ascii="gobCL" w:hAnsi="gobCL" w:cs="Arial"/>
              </w:rPr>
            </w:pPr>
          </w:p>
        </w:tc>
      </w:tr>
      <w:tr w:rsidR="00C16D23" w:rsidRPr="003D55D1" w14:paraId="618047FB" w14:textId="77777777" w:rsidTr="00B12A42">
        <w:trPr>
          <w:trHeight w:val="489"/>
        </w:trPr>
        <w:tc>
          <w:tcPr>
            <w:tcW w:w="1555" w:type="dxa"/>
          </w:tcPr>
          <w:p w14:paraId="5ABFA160" w14:textId="77777777" w:rsidR="00C16D23" w:rsidRPr="003D55D1" w:rsidRDefault="00C16D23" w:rsidP="00C16D23">
            <w:pPr>
              <w:jc w:val="center"/>
              <w:rPr>
                <w:rFonts w:ascii="gobCL" w:hAnsi="gobCL" w:cs="Arial"/>
                <w:b/>
                <w:bCs/>
              </w:rPr>
            </w:pPr>
          </w:p>
        </w:tc>
        <w:tc>
          <w:tcPr>
            <w:tcW w:w="5528" w:type="dxa"/>
          </w:tcPr>
          <w:p w14:paraId="487FBE76" w14:textId="21B2930A" w:rsidR="00C16D23" w:rsidRPr="003D55D1" w:rsidRDefault="00C16D23" w:rsidP="00C16D23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  <w:b/>
                <w:bCs/>
              </w:rPr>
              <w:t>Área producto terminado (turno y fecha específica)</w:t>
            </w:r>
          </w:p>
        </w:tc>
        <w:tc>
          <w:tcPr>
            <w:tcW w:w="3195" w:type="dxa"/>
          </w:tcPr>
          <w:p w14:paraId="67BA851D" w14:textId="77777777" w:rsidR="00C16D23" w:rsidRPr="003D55D1" w:rsidRDefault="00C16D23" w:rsidP="00C16D23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799197FA" w14:textId="77777777" w:rsidR="00C16D23" w:rsidRPr="003D55D1" w:rsidRDefault="00C16D23" w:rsidP="00C16D23">
            <w:pPr>
              <w:rPr>
                <w:rFonts w:ascii="gobCL" w:hAnsi="gobCL" w:cs="Arial"/>
              </w:rPr>
            </w:pPr>
          </w:p>
        </w:tc>
      </w:tr>
      <w:tr w:rsidR="002B4EBA" w:rsidRPr="003D55D1" w14:paraId="4D78CE36" w14:textId="77777777" w:rsidTr="00B12A42">
        <w:trPr>
          <w:trHeight w:val="489"/>
        </w:trPr>
        <w:tc>
          <w:tcPr>
            <w:tcW w:w="1555" w:type="dxa"/>
            <w:vMerge w:val="restart"/>
          </w:tcPr>
          <w:p w14:paraId="14FEA029" w14:textId="05F7CEEB" w:rsidR="002B4EBA" w:rsidRPr="003D55D1" w:rsidRDefault="002B4EBA" w:rsidP="00C16D23">
            <w:pPr>
              <w:jc w:val="center"/>
              <w:rPr>
                <w:rFonts w:ascii="gobCL" w:hAnsi="gobCL" w:cs="Arial"/>
              </w:rPr>
            </w:pPr>
          </w:p>
          <w:p w14:paraId="5A9D5840" w14:textId="0752F467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INF3</w:t>
            </w:r>
          </w:p>
        </w:tc>
        <w:tc>
          <w:tcPr>
            <w:tcW w:w="5528" w:type="dxa"/>
          </w:tcPr>
          <w:p w14:paraId="44921E77" w14:textId="049EC94E" w:rsidR="002B4EBA" w:rsidRPr="003D55D1" w:rsidRDefault="002B4EBA" w:rsidP="00C16D23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Verificar si cuentan con orden de trabajo de productos a proceso</w:t>
            </w:r>
          </w:p>
        </w:tc>
        <w:tc>
          <w:tcPr>
            <w:tcW w:w="3195" w:type="dxa"/>
          </w:tcPr>
          <w:p w14:paraId="34A7990B" w14:textId="77777777" w:rsidR="002B4EBA" w:rsidRPr="003D55D1" w:rsidRDefault="002B4EBA" w:rsidP="00C16D23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1CA6FE5C" w14:textId="77777777" w:rsidR="002B4EBA" w:rsidRPr="003D55D1" w:rsidRDefault="002B4EBA" w:rsidP="00C16D23">
            <w:pPr>
              <w:rPr>
                <w:rFonts w:ascii="gobCL" w:hAnsi="gobCL" w:cs="Arial"/>
              </w:rPr>
            </w:pPr>
          </w:p>
        </w:tc>
      </w:tr>
      <w:tr w:rsidR="002B4EBA" w:rsidRPr="003D55D1" w14:paraId="6FC6E462" w14:textId="77777777" w:rsidTr="00B12A42">
        <w:trPr>
          <w:trHeight w:val="1997"/>
        </w:trPr>
        <w:tc>
          <w:tcPr>
            <w:tcW w:w="1555" w:type="dxa"/>
            <w:vMerge/>
          </w:tcPr>
          <w:p w14:paraId="0FC4AFAD" w14:textId="77777777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</w:p>
        </w:tc>
        <w:tc>
          <w:tcPr>
            <w:tcW w:w="5528" w:type="dxa"/>
          </w:tcPr>
          <w:p w14:paraId="07942790" w14:textId="2C62B290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 xml:space="preserve">Verificar si se ocupa algún sistema de ingreso de fruta vaciada, si es solo un sistema integral o son varios sistemas que no se comunican bien entre si y si cuenta con control automatizado de categorías, números de cajas envases obtenido, peso. </w:t>
            </w:r>
            <w:proofErr w:type="spellStart"/>
            <w:r w:rsidRPr="003D55D1">
              <w:rPr>
                <w:rFonts w:ascii="gobCL" w:hAnsi="gobCL" w:cs="Arial"/>
              </w:rPr>
              <w:t>etc</w:t>
            </w:r>
            <w:proofErr w:type="spellEnd"/>
            <w:r w:rsidRPr="003D55D1">
              <w:rPr>
                <w:rFonts w:ascii="gobCL" w:hAnsi="gobCL" w:cs="Arial"/>
              </w:rPr>
              <w:t xml:space="preserve"> o si es manual</w:t>
            </w:r>
          </w:p>
        </w:tc>
        <w:tc>
          <w:tcPr>
            <w:tcW w:w="3195" w:type="dxa"/>
          </w:tcPr>
          <w:p w14:paraId="59BE7D21" w14:textId="3FA15C6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7BD32F34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</w:tr>
      <w:tr w:rsidR="002B4EBA" w:rsidRPr="003D55D1" w14:paraId="3EF4FF31" w14:textId="77777777" w:rsidTr="00B12A42">
        <w:trPr>
          <w:trHeight w:val="489"/>
        </w:trPr>
        <w:tc>
          <w:tcPr>
            <w:tcW w:w="1555" w:type="dxa"/>
            <w:vMerge/>
          </w:tcPr>
          <w:p w14:paraId="4233FE5A" w14:textId="2DF46CCC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</w:p>
        </w:tc>
        <w:tc>
          <w:tcPr>
            <w:tcW w:w="5528" w:type="dxa"/>
          </w:tcPr>
          <w:p w14:paraId="2E8BCFB3" w14:textId="39645965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Averiguar quién y cómo valida el registro</w:t>
            </w:r>
            <w:r w:rsidR="009A07A4" w:rsidRPr="003D55D1">
              <w:rPr>
                <w:rFonts w:ascii="gobCL" w:hAnsi="gobCL" w:cs="Arial"/>
              </w:rPr>
              <w:t xml:space="preserve"> de peso.</w:t>
            </w:r>
          </w:p>
        </w:tc>
        <w:tc>
          <w:tcPr>
            <w:tcW w:w="3195" w:type="dxa"/>
          </w:tcPr>
          <w:p w14:paraId="44ABD6F3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0F6208B7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</w:tr>
      <w:tr w:rsidR="002B4EBA" w:rsidRPr="003D55D1" w14:paraId="0630F2A0" w14:textId="77777777" w:rsidTr="00B12A42">
        <w:trPr>
          <w:trHeight w:val="1234"/>
        </w:trPr>
        <w:tc>
          <w:tcPr>
            <w:tcW w:w="1555" w:type="dxa"/>
          </w:tcPr>
          <w:p w14:paraId="3928A3F7" w14:textId="71A3CB5A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EYR3</w:t>
            </w:r>
          </w:p>
        </w:tc>
        <w:tc>
          <w:tcPr>
            <w:tcW w:w="5528" w:type="dxa"/>
          </w:tcPr>
          <w:p w14:paraId="57EEC2CE" w14:textId="33BD20A0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Verificar si cuentan con Planilla de control y entrega de producto terminado al área de almacenamiento, si no propone alguna y la implementa</w:t>
            </w:r>
          </w:p>
        </w:tc>
        <w:tc>
          <w:tcPr>
            <w:tcW w:w="3195" w:type="dxa"/>
          </w:tcPr>
          <w:p w14:paraId="7DB44807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083C23AA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</w:tr>
      <w:tr w:rsidR="002B4EBA" w:rsidRPr="003D55D1" w14:paraId="18344E88" w14:textId="77777777" w:rsidTr="00B12A42">
        <w:trPr>
          <w:trHeight w:val="979"/>
        </w:trPr>
        <w:tc>
          <w:tcPr>
            <w:tcW w:w="1555" w:type="dxa"/>
          </w:tcPr>
          <w:p w14:paraId="5D81626C" w14:textId="42DD1E64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2.1</w:t>
            </w:r>
          </w:p>
        </w:tc>
        <w:tc>
          <w:tcPr>
            <w:tcW w:w="5528" w:type="dxa"/>
          </w:tcPr>
          <w:p w14:paraId="1ED88AA4" w14:textId="6726FB3E" w:rsidR="002B4EBA" w:rsidRPr="003D55D1" w:rsidRDefault="002B4EBA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Realizar registro del producto, peso temperatura y otros parámetros, en la planilla de control de producto, facilitadas por el docente</w:t>
            </w:r>
          </w:p>
        </w:tc>
        <w:tc>
          <w:tcPr>
            <w:tcW w:w="3195" w:type="dxa"/>
          </w:tcPr>
          <w:p w14:paraId="744B76FD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0E20B7B5" w14:textId="77777777" w:rsidR="002B4EBA" w:rsidRPr="003D55D1" w:rsidRDefault="002B4EBA" w:rsidP="002B4EBA">
            <w:pPr>
              <w:rPr>
                <w:rFonts w:ascii="gobCL" w:hAnsi="gobCL" w:cs="Arial"/>
              </w:rPr>
            </w:pPr>
          </w:p>
        </w:tc>
      </w:tr>
      <w:tr w:rsidR="009A07A4" w:rsidRPr="003D55D1" w14:paraId="1817467D" w14:textId="77777777" w:rsidTr="00B12A42">
        <w:trPr>
          <w:trHeight w:val="489"/>
        </w:trPr>
        <w:tc>
          <w:tcPr>
            <w:tcW w:w="1555" w:type="dxa"/>
          </w:tcPr>
          <w:p w14:paraId="694F70E8" w14:textId="5819CB25" w:rsidR="009A07A4" w:rsidRPr="003D55D1" w:rsidRDefault="009A07A4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2.2</w:t>
            </w:r>
          </w:p>
        </w:tc>
        <w:tc>
          <w:tcPr>
            <w:tcW w:w="5528" w:type="dxa"/>
          </w:tcPr>
          <w:p w14:paraId="27AB5E75" w14:textId="0DE287A6" w:rsidR="009A07A4" w:rsidRPr="003D55D1" w:rsidRDefault="009A07A4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Registra el peso de distintos envases al azar, verifica que estén dentro del rango de peso y avisa oportunamente si existe alguna desviación.</w:t>
            </w:r>
          </w:p>
        </w:tc>
        <w:tc>
          <w:tcPr>
            <w:tcW w:w="3195" w:type="dxa"/>
          </w:tcPr>
          <w:p w14:paraId="745370BD" w14:textId="77777777" w:rsidR="009A07A4" w:rsidRPr="003D55D1" w:rsidRDefault="009A07A4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4018F261" w14:textId="77777777" w:rsidR="009A07A4" w:rsidRPr="003D55D1" w:rsidRDefault="009A07A4" w:rsidP="002B4EBA">
            <w:pPr>
              <w:rPr>
                <w:rFonts w:ascii="gobCL" w:hAnsi="gobCL" w:cs="Arial"/>
              </w:rPr>
            </w:pPr>
          </w:p>
        </w:tc>
      </w:tr>
      <w:tr w:rsidR="009A07A4" w:rsidRPr="003D55D1" w14:paraId="58588E84" w14:textId="77777777" w:rsidTr="00B12A42">
        <w:trPr>
          <w:trHeight w:val="724"/>
        </w:trPr>
        <w:tc>
          <w:tcPr>
            <w:tcW w:w="1555" w:type="dxa"/>
            <w:vMerge w:val="restart"/>
          </w:tcPr>
          <w:p w14:paraId="31020F85" w14:textId="3AC5702E" w:rsidR="009A07A4" w:rsidRPr="003D55D1" w:rsidRDefault="009A07A4" w:rsidP="002B4EBA">
            <w:pPr>
              <w:jc w:val="center"/>
              <w:rPr>
                <w:rFonts w:ascii="gobCL" w:hAnsi="gobCL" w:cs="Arial"/>
              </w:rPr>
            </w:pPr>
          </w:p>
          <w:p w14:paraId="436D6BDA" w14:textId="77777777" w:rsidR="009A07A4" w:rsidRPr="003D55D1" w:rsidRDefault="009A07A4" w:rsidP="002B4EBA">
            <w:pPr>
              <w:jc w:val="center"/>
              <w:rPr>
                <w:rFonts w:ascii="gobCL" w:hAnsi="gobCL" w:cs="Arial"/>
              </w:rPr>
            </w:pPr>
          </w:p>
          <w:p w14:paraId="5396CDEA" w14:textId="371A231B" w:rsidR="009A07A4" w:rsidRPr="003D55D1" w:rsidRDefault="009A07A4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2.3</w:t>
            </w:r>
          </w:p>
        </w:tc>
        <w:tc>
          <w:tcPr>
            <w:tcW w:w="5528" w:type="dxa"/>
          </w:tcPr>
          <w:p w14:paraId="6AF2ED28" w14:textId="26966295" w:rsidR="009A07A4" w:rsidRPr="003D55D1" w:rsidRDefault="009A07A4" w:rsidP="002B4EBA">
            <w:pPr>
              <w:jc w:val="center"/>
              <w:rPr>
                <w:rFonts w:ascii="gobCL" w:hAnsi="gobCL" w:cs="Arial"/>
              </w:rPr>
            </w:pPr>
            <w:r w:rsidRPr="003D55D1">
              <w:rPr>
                <w:rFonts w:ascii="gobCL" w:hAnsi="gobCL" w:cs="Arial"/>
              </w:rPr>
              <w:t>Realizar actividades de selección, preparación de productos, previo al proceso embalaje</w:t>
            </w:r>
          </w:p>
        </w:tc>
        <w:tc>
          <w:tcPr>
            <w:tcW w:w="3195" w:type="dxa"/>
          </w:tcPr>
          <w:p w14:paraId="0480FA38" w14:textId="77777777" w:rsidR="009A07A4" w:rsidRPr="003D55D1" w:rsidRDefault="009A07A4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630BD789" w14:textId="77777777" w:rsidR="009A07A4" w:rsidRPr="003D55D1" w:rsidRDefault="009A07A4" w:rsidP="002B4EBA">
            <w:pPr>
              <w:rPr>
                <w:rFonts w:ascii="gobCL" w:hAnsi="gobCL" w:cs="Arial"/>
              </w:rPr>
            </w:pPr>
          </w:p>
        </w:tc>
      </w:tr>
      <w:tr w:rsidR="009A07A4" w:rsidRPr="003D55D1" w14:paraId="6E26B451" w14:textId="77777777" w:rsidTr="00B12A42">
        <w:trPr>
          <w:trHeight w:val="744"/>
        </w:trPr>
        <w:tc>
          <w:tcPr>
            <w:tcW w:w="1555" w:type="dxa"/>
            <w:vMerge/>
          </w:tcPr>
          <w:p w14:paraId="05DCE1CC" w14:textId="2C360F9F" w:rsidR="009A07A4" w:rsidRPr="003D55D1" w:rsidRDefault="009A07A4" w:rsidP="002B4EBA">
            <w:pPr>
              <w:jc w:val="center"/>
              <w:rPr>
                <w:rFonts w:ascii="gobCL" w:hAnsi="gobCL" w:cs="Arial"/>
                <w:b/>
                <w:bCs/>
              </w:rPr>
            </w:pPr>
          </w:p>
        </w:tc>
        <w:tc>
          <w:tcPr>
            <w:tcW w:w="5528" w:type="dxa"/>
          </w:tcPr>
          <w:p w14:paraId="1690B5CC" w14:textId="5EFE4F06" w:rsidR="009A07A4" w:rsidRPr="003D55D1" w:rsidRDefault="009A07A4" w:rsidP="002B4EBA">
            <w:pPr>
              <w:jc w:val="center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</w:rPr>
              <w:t>Verificar mermas, obtener % según categoría obtenida, subproductos y desechos del total</w:t>
            </w:r>
          </w:p>
        </w:tc>
        <w:tc>
          <w:tcPr>
            <w:tcW w:w="3195" w:type="dxa"/>
          </w:tcPr>
          <w:p w14:paraId="489B06CF" w14:textId="77777777" w:rsidR="009A07A4" w:rsidRPr="003D55D1" w:rsidRDefault="009A07A4" w:rsidP="002B4EBA">
            <w:pPr>
              <w:rPr>
                <w:rFonts w:ascii="gobCL" w:hAnsi="gobCL" w:cs="Arial"/>
              </w:rPr>
            </w:pPr>
          </w:p>
        </w:tc>
        <w:tc>
          <w:tcPr>
            <w:tcW w:w="2927" w:type="dxa"/>
          </w:tcPr>
          <w:p w14:paraId="7E6119C6" w14:textId="77777777" w:rsidR="009A07A4" w:rsidRPr="003D55D1" w:rsidRDefault="009A07A4" w:rsidP="002B4EBA">
            <w:pPr>
              <w:rPr>
                <w:rFonts w:ascii="gobCL" w:hAnsi="gobCL" w:cs="Arial"/>
              </w:rPr>
            </w:pPr>
          </w:p>
        </w:tc>
      </w:tr>
    </w:tbl>
    <w:p w14:paraId="3721F123" w14:textId="1ACA6EF8" w:rsidR="00CB6D73" w:rsidRPr="003D55D1" w:rsidRDefault="00CB6D73" w:rsidP="00CB6D73">
      <w:pPr>
        <w:rPr>
          <w:rFonts w:ascii="gobCL" w:hAnsi="gobCL" w:cs="Arial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CB6D73" w:rsidRPr="003D55D1" w14:paraId="5CD2E424" w14:textId="77777777" w:rsidTr="00B12A42">
        <w:tc>
          <w:tcPr>
            <w:tcW w:w="13178" w:type="dxa"/>
          </w:tcPr>
          <w:p w14:paraId="4F17BDA3" w14:textId="27EA6F90" w:rsidR="00CB6D73" w:rsidRPr="003D55D1" w:rsidRDefault="00853B7F" w:rsidP="00CB6D73">
            <w:pPr>
              <w:jc w:val="center"/>
              <w:rPr>
                <w:rFonts w:ascii="gobCL" w:hAnsi="gobCL" w:cs="Arial"/>
                <w:b/>
                <w:bCs/>
              </w:rPr>
            </w:pPr>
            <w:r w:rsidRPr="003D55D1">
              <w:rPr>
                <w:rFonts w:ascii="gobCL" w:hAnsi="gobCL" w:cs="Arial"/>
                <w:b/>
                <w:bCs/>
              </w:rPr>
              <w:t>Conclusion</w:t>
            </w:r>
            <w:r w:rsidR="00B8638A" w:rsidRPr="003D55D1">
              <w:rPr>
                <w:rFonts w:ascii="gobCL" w:hAnsi="gobCL" w:cs="Arial"/>
                <w:b/>
                <w:bCs/>
              </w:rPr>
              <w:t>es</w:t>
            </w:r>
          </w:p>
        </w:tc>
      </w:tr>
      <w:tr w:rsidR="00CB6D73" w:rsidRPr="003D55D1" w14:paraId="55639940" w14:textId="77777777" w:rsidTr="00B12A42">
        <w:tc>
          <w:tcPr>
            <w:tcW w:w="13178" w:type="dxa"/>
          </w:tcPr>
          <w:p w14:paraId="73B96675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51F88A66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746DD4D9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6690E166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0122A568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3A5D25F8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1AA13DA4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74F6A411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05ABCD5A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16639298" w14:textId="77777777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0112B5EC" w14:textId="3FE19DE4" w:rsidR="006C7850" w:rsidRPr="003D55D1" w:rsidRDefault="006C7850" w:rsidP="00CB6D73">
            <w:pPr>
              <w:rPr>
                <w:rFonts w:ascii="gobCL" w:hAnsi="gobCL" w:cs="Arial"/>
              </w:rPr>
            </w:pPr>
          </w:p>
          <w:p w14:paraId="4D7314A3" w14:textId="52EB7EC4" w:rsidR="0036260D" w:rsidRPr="003D55D1" w:rsidRDefault="0036260D" w:rsidP="00CB6D73">
            <w:pPr>
              <w:rPr>
                <w:rFonts w:ascii="gobCL" w:hAnsi="gobCL" w:cs="Arial"/>
              </w:rPr>
            </w:pPr>
          </w:p>
          <w:p w14:paraId="2F6AFEF8" w14:textId="36C43ACC" w:rsidR="0036260D" w:rsidRPr="003D55D1" w:rsidRDefault="0036260D" w:rsidP="00CB6D73">
            <w:pPr>
              <w:rPr>
                <w:rFonts w:ascii="gobCL" w:hAnsi="gobCL" w:cs="Arial"/>
              </w:rPr>
            </w:pPr>
          </w:p>
          <w:p w14:paraId="2110819F" w14:textId="11497E9E" w:rsidR="0036260D" w:rsidRPr="003D55D1" w:rsidRDefault="0036260D" w:rsidP="00CB6D73">
            <w:pPr>
              <w:rPr>
                <w:rFonts w:ascii="gobCL" w:hAnsi="gobCL" w:cs="Arial"/>
              </w:rPr>
            </w:pPr>
          </w:p>
          <w:p w14:paraId="03F1FE6C" w14:textId="3FAA242A" w:rsidR="0036260D" w:rsidRPr="003D55D1" w:rsidRDefault="0036260D" w:rsidP="00CB6D73">
            <w:pPr>
              <w:rPr>
                <w:rFonts w:ascii="gobCL" w:hAnsi="gobCL" w:cs="Arial"/>
              </w:rPr>
            </w:pPr>
          </w:p>
          <w:p w14:paraId="21870F53" w14:textId="3268FF30" w:rsidR="006C7850" w:rsidRPr="003D55D1" w:rsidRDefault="006C7850" w:rsidP="00CB6D73">
            <w:pPr>
              <w:rPr>
                <w:rFonts w:ascii="gobCL" w:hAnsi="gobCL" w:cs="Arial"/>
              </w:rPr>
            </w:pPr>
          </w:p>
        </w:tc>
      </w:tr>
    </w:tbl>
    <w:p w14:paraId="008E2FA7" w14:textId="77777777" w:rsidR="00CB6D73" w:rsidRPr="003D55D1" w:rsidRDefault="00CB6D73" w:rsidP="00CB6D73">
      <w:pPr>
        <w:rPr>
          <w:rFonts w:ascii="gobCL" w:hAnsi="gobCL" w:cs="Arial"/>
        </w:rPr>
      </w:pPr>
    </w:p>
    <w:sectPr w:rsidR="00CB6D73" w:rsidRPr="003D55D1" w:rsidSect="00B12A42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B537" w14:textId="77777777" w:rsidR="00182593" w:rsidRDefault="00182593" w:rsidP="00617259">
      <w:pPr>
        <w:spacing w:after="0" w:line="240" w:lineRule="auto"/>
      </w:pPr>
      <w:r>
        <w:separator/>
      </w:r>
    </w:p>
  </w:endnote>
  <w:endnote w:type="continuationSeparator" w:id="0">
    <w:p w14:paraId="71772133" w14:textId="77777777" w:rsidR="00182593" w:rsidRDefault="00182593" w:rsidP="006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DD4E" w14:textId="72712C5D" w:rsidR="00102F9C" w:rsidRPr="00AE1EEB" w:rsidRDefault="00B12A42" w:rsidP="00B12A42">
    <w:pPr>
      <w:pStyle w:val="Piedepgina"/>
    </w:pPr>
    <w:r>
      <w:rPr>
        <w:noProof/>
        <w:lang w:val="en-US"/>
      </w:rPr>
      <w:drawing>
        <wp:inline distT="0" distB="0" distL="0" distR="0" wp14:anchorId="7ABFD8BA" wp14:editId="2CEA5BF8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B798" w14:textId="77777777" w:rsidR="00B12A42" w:rsidRPr="00AE1EEB" w:rsidRDefault="00B12A42" w:rsidP="00B12A42">
    <w:pPr>
      <w:pStyle w:val="Piedepgina"/>
    </w:pPr>
    <w:r>
      <w:rPr>
        <w:noProof/>
        <w:lang w:val="en-US"/>
      </w:rPr>
      <w:drawing>
        <wp:inline distT="0" distB="0" distL="0" distR="0" wp14:anchorId="49090295" wp14:editId="79B4E917">
          <wp:extent cx="901700" cy="76200"/>
          <wp:effectExtent l="0" t="0" r="0" b="0"/>
          <wp:docPr id="5" name="Imagen 5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B294A" w14:textId="77777777" w:rsidR="00182593" w:rsidRDefault="00182593" w:rsidP="00617259">
      <w:pPr>
        <w:spacing w:after="0" w:line="240" w:lineRule="auto"/>
      </w:pPr>
      <w:r>
        <w:separator/>
      </w:r>
    </w:p>
  </w:footnote>
  <w:footnote w:type="continuationSeparator" w:id="0">
    <w:p w14:paraId="7754D2FD" w14:textId="77777777" w:rsidR="00182593" w:rsidRDefault="00182593" w:rsidP="006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5AB5" w14:textId="6B5515B4" w:rsidR="00617259" w:rsidRPr="00AE1EEB" w:rsidRDefault="00B12A42" w:rsidP="003C7F8F">
    <w:pPr>
      <w:pStyle w:val="Encabezado"/>
      <w:jc w:val="center"/>
      <w:rPr>
        <w:rFonts w:ascii="Arial" w:hAnsi="Arial" w:cs="Arial"/>
        <w:i/>
        <w:i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2E974C" wp14:editId="2EB703F7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EEB" w:rsidRPr="00AE1EEB">
      <w:rPr>
        <w:rFonts w:ascii="Arial" w:hAnsi="Arial" w:cs="Arial"/>
        <w:i/>
        <w:iCs/>
        <w:noProof/>
        <w:color w:val="808080" w:themeColor="background1" w:themeShade="80"/>
        <w:sz w:val="16"/>
        <w:szCs w:val="16"/>
        <w:lang w:eastAsia="es-C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85DE" w14:textId="77777777" w:rsidR="00B12A42" w:rsidRPr="00AE1EEB" w:rsidRDefault="00B12A42" w:rsidP="003C7F8F">
    <w:pPr>
      <w:pStyle w:val="Encabezado"/>
      <w:jc w:val="center"/>
      <w:rPr>
        <w:rFonts w:ascii="Arial" w:hAnsi="Arial" w:cs="Arial"/>
        <w:i/>
        <w:iCs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2F06D9D" wp14:editId="6CAA0350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899795" cy="675005"/>
          <wp:effectExtent l="0" t="0" r="0" b="0"/>
          <wp:wrapSquare wrapText="bothSides"/>
          <wp:docPr id="4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EEB">
      <w:rPr>
        <w:rFonts w:ascii="Arial" w:hAnsi="Arial" w:cs="Arial"/>
        <w:i/>
        <w:iCs/>
        <w:noProof/>
        <w:color w:val="808080" w:themeColor="background1" w:themeShade="80"/>
        <w:sz w:val="16"/>
        <w:szCs w:val="16"/>
        <w:lang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5C4"/>
    <w:multiLevelType w:val="hybridMultilevel"/>
    <w:tmpl w:val="88C67AAA"/>
    <w:lvl w:ilvl="0" w:tplc="F894DD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4D7"/>
    <w:multiLevelType w:val="hybridMultilevel"/>
    <w:tmpl w:val="F26EF3C4"/>
    <w:lvl w:ilvl="0" w:tplc="FF5AE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94D"/>
    <w:multiLevelType w:val="hybridMultilevel"/>
    <w:tmpl w:val="68064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B2241"/>
    <w:multiLevelType w:val="hybridMultilevel"/>
    <w:tmpl w:val="DBF02A60"/>
    <w:lvl w:ilvl="0" w:tplc="B6C07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745E"/>
    <w:multiLevelType w:val="hybridMultilevel"/>
    <w:tmpl w:val="6DA83B58"/>
    <w:lvl w:ilvl="0" w:tplc="89089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D"/>
    <w:rsid w:val="000044CD"/>
    <w:rsid w:val="000A5261"/>
    <w:rsid w:val="00102F9C"/>
    <w:rsid w:val="0010514A"/>
    <w:rsid w:val="00117C59"/>
    <w:rsid w:val="00121E9C"/>
    <w:rsid w:val="00167AB2"/>
    <w:rsid w:val="00182593"/>
    <w:rsid w:val="0027386A"/>
    <w:rsid w:val="0027414F"/>
    <w:rsid w:val="002B4EBA"/>
    <w:rsid w:val="0036260D"/>
    <w:rsid w:val="00364BA9"/>
    <w:rsid w:val="00372F45"/>
    <w:rsid w:val="003754D4"/>
    <w:rsid w:val="003B0445"/>
    <w:rsid w:val="003C7F8F"/>
    <w:rsid w:val="003D55D1"/>
    <w:rsid w:val="00426019"/>
    <w:rsid w:val="00483B93"/>
    <w:rsid w:val="00486DD4"/>
    <w:rsid w:val="004D6900"/>
    <w:rsid w:val="004E57F1"/>
    <w:rsid w:val="005214CD"/>
    <w:rsid w:val="0054488A"/>
    <w:rsid w:val="00564CE1"/>
    <w:rsid w:val="00567B1C"/>
    <w:rsid w:val="005A403B"/>
    <w:rsid w:val="005D73BB"/>
    <w:rsid w:val="00606C5A"/>
    <w:rsid w:val="00615DC8"/>
    <w:rsid w:val="00617259"/>
    <w:rsid w:val="00642AA2"/>
    <w:rsid w:val="006A51E4"/>
    <w:rsid w:val="006B03E3"/>
    <w:rsid w:val="006C7850"/>
    <w:rsid w:val="006D1649"/>
    <w:rsid w:val="006E1C89"/>
    <w:rsid w:val="007243D0"/>
    <w:rsid w:val="007D1D3B"/>
    <w:rsid w:val="007F29DB"/>
    <w:rsid w:val="0082531D"/>
    <w:rsid w:val="00853B7F"/>
    <w:rsid w:val="008F79FC"/>
    <w:rsid w:val="00946B90"/>
    <w:rsid w:val="009506C5"/>
    <w:rsid w:val="009A07A4"/>
    <w:rsid w:val="009C3FE1"/>
    <w:rsid w:val="00A4788A"/>
    <w:rsid w:val="00A60425"/>
    <w:rsid w:val="00AC01CD"/>
    <w:rsid w:val="00AD626D"/>
    <w:rsid w:val="00AE1EEB"/>
    <w:rsid w:val="00B12A42"/>
    <w:rsid w:val="00B62F91"/>
    <w:rsid w:val="00B633AF"/>
    <w:rsid w:val="00B8638A"/>
    <w:rsid w:val="00BA3B15"/>
    <w:rsid w:val="00BA4DCC"/>
    <w:rsid w:val="00BB2FAF"/>
    <w:rsid w:val="00C05E7D"/>
    <w:rsid w:val="00C167E4"/>
    <w:rsid w:val="00C16D23"/>
    <w:rsid w:val="00CB6D73"/>
    <w:rsid w:val="00CE7D84"/>
    <w:rsid w:val="00D0233C"/>
    <w:rsid w:val="00D33094"/>
    <w:rsid w:val="00D47C34"/>
    <w:rsid w:val="00DB7409"/>
    <w:rsid w:val="00DF3BC6"/>
    <w:rsid w:val="00E3178A"/>
    <w:rsid w:val="00E44B94"/>
    <w:rsid w:val="00E731A9"/>
    <w:rsid w:val="00E768E1"/>
    <w:rsid w:val="00E77398"/>
    <w:rsid w:val="00E77406"/>
    <w:rsid w:val="00EA3114"/>
    <w:rsid w:val="00F30BC7"/>
    <w:rsid w:val="00F820A7"/>
    <w:rsid w:val="00F9553E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7429"/>
  <w15:chartTrackingRefBased/>
  <w15:docId w15:val="{CE7A0BF4-2F02-4539-966C-CE0D451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8638-2BC5-4432-9AAE-5BB797B4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Iván Correa Guerrero</dc:creator>
  <cp:keywords/>
  <dc:description/>
  <cp:lastModifiedBy>Andrés Iván Correa Guerrero</cp:lastModifiedBy>
  <cp:revision>40</cp:revision>
  <dcterms:created xsi:type="dcterms:W3CDTF">2019-12-27T18:45:00Z</dcterms:created>
  <dcterms:modified xsi:type="dcterms:W3CDTF">2020-12-03T12:40:00Z</dcterms:modified>
</cp:coreProperties>
</file>