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B2" w:rsidRPr="00224858" w:rsidRDefault="004238D5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="Arial"/>
          <w:sz w:val="28"/>
          <w:szCs w:val="28"/>
        </w:rPr>
      </w:pPr>
      <w:r w:rsidRPr="00224858">
        <w:rPr>
          <w:rFonts w:asciiTheme="minorHAnsi" w:hAnsiTheme="minorHAnsi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0BB6" w:rsidRDefault="00960BB6" w:rsidP="003A384C">
      <w:pPr>
        <w:tabs>
          <w:tab w:val="left" w:pos="284"/>
          <w:tab w:val="left" w:pos="8789"/>
        </w:tabs>
        <w:spacing w:after="0" w:line="36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A26F0B">
        <w:rPr>
          <w:rFonts w:asciiTheme="minorHAnsi" w:hAnsiTheme="minorHAnsi" w:cs="Arial"/>
          <w:b/>
          <w:sz w:val="28"/>
          <w:szCs w:val="28"/>
        </w:rPr>
        <w:t>Leo y apunto</w:t>
      </w:r>
    </w:p>
    <w:p w:rsidR="00A26F0B" w:rsidRPr="00A26F0B" w:rsidRDefault="00A26F0B" w:rsidP="00A26F0B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</w:p>
    <w:p w:rsidR="00B3535C" w:rsidRDefault="003C69C8" w:rsidP="003C69C8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El profesor da a cada alumno un texto que leerán individualmente en un tiempo acotado</w:t>
      </w:r>
      <w:r w:rsidR="00B3535C">
        <w:rPr>
          <w:rFonts w:asciiTheme="minorHAnsi" w:hAnsiTheme="minorHAnsi" w:cs="Arial"/>
          <w:sz w:val="28"/>
          <w:szCs w:val="28"/>
        </w:rPr>
        <w:t xml:space="preserve"> </w:t>
      </w:r>
      <w:r w:rsidR="001D75AC">
        <w:rPr>
          <w:rFonts w:asciiTheme="minorHAnsi" w:hAnsiTheme="minorHAnsi" w:cs="Arial"/>
          <w:sz w:val="28"/>
          <w:szCs w:val="28"/>
        </w:rPr>
        <w:t>mientras</w:t>
      </w:r>
      <w:r w:rsidR="00B3535C">
        <w:rPr>
          <w:rFonts w:asciiTheme="minorHAnsi" w:hAnsiTheme="minorHAnsi" w:cs="Arial"/>
          <w:sz w:val="28"/>
          <w:szCs w:val="28"/>
        </w:rPr>
        <w:t xml:space="preserve"> anotan las ideas principales</w:t>
      </w:r>
      <w:r w:rsidR="000524B2">
        <w:rPr>
          <w:rFonts w:asciiTheme="minorHAnsi" w:hAnsiTheme="minorHAnsi" w:cs="Arial"/>
          <w:sz w:val="28"/>
          <w:szCs w:val="28"/>
        </w:rPr>
        <w:t xml:space="preserve"> en un apunte.</w:t>
      </w:r>
    </w:p>
    <w:p w:rsidR="000524B2" w:rsidRDefault="000524B2" w:rsidP="003C69C8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Luego del tiempo, el profesor va pidiendo que los estudiantes lean sus apuntes</w:t>
      </w:r>
      <w:r w:rsidR="009E5162">
        <w:rPr>
          <w:rFonts w:asciiTheme="minorHAnsi" w:hAnsiTheme="minorHAnsi" w:cs="Arial"/>
          <w:sz w:val="28"/>
          <w:szCs w:val="28"/>
        </w:rPr>
        <w:t>. Se debe evaluar el orden para organizar la información</w:t>
      </w:r>
      <w:r>
        <w:rPr>
          <w:rFonts w:asciiTheme="minorHAnsi" w:hAnsiTheme="minorHAnsi" w:cs="Arial"/>
          <w:sz w:val="28"/>
          <w:szCs w:val="28"/>
        </w:rPr>
        <w:t>, la claridad de las frases, el reconocimiento de las ideas centrales.</w:t>
      </w:r>
    </w:p>
    <w:p w:rsidR="00130549" w:rsidRDefault="00130549" w:rsidP="003C69C8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Theme="minorHAnsi" w:hAnsiTheme="minorHAnsi" w:cs="Arial"/>
          <w:sz w:val="28"/>
          <w:szCs w:val="28"/>
        </w:rPr>
      </w:pPr>
    </w:p>
    <w:p w:rsidR="00224858" w:rsidRPr="00A26F0B" w:rsidRDefault="00B3535C" w:rsidP="003C69C8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A26F0B">
        <w:rPr>
          <w:rFonts w:asciiTheme="minorHAnsi" w:hAnsiTheme="minorHAnsi" w:cs="Arial"/>
          <w:color w:val="000000" w:themeColor="text1"/>
          <w:sz w:val="28"/>
          <w:szCs w:val="28"/>
        </w:rPr>
        <w:t xml:space="preserve">Se sugiere que el tiempo que el profesor estime adecuado sea de acuerdo </w:t>
      </w:r>
      <w:proofErr w:type="gramStart"/>
      <w:r w:rsidRPr="00A26F0B">
        <w:rPr>
          <w:rFonts w:asciiTheme="minorHAnsi" w:hAnsiTheme="minorHAnsi" w:cs="Arial"/>
          <w:color w:val="000000" w:themeColor="text1"/>
          <w:sz w:val="28"/>
          <w:szCs w:val="28"/>
        </w:rPr>
        <w:t>al</w:t>
      </w:r>
      <w:proofErr w:type="gramEnd"/>
      <w:r w:rsidRPr="00A26F0B">
        <w:rPr>
          <w:rFonts w:asciiTheme="minorHAnsi" w:hAnsiTheme="minorHAnsi" w:cs="Arial"/>
          <w:color w:val="000000" w:themeColor="text1"/>
          <w:sz w:val="28"/>
          <w:szCs w:val="28"/>
        </w:rPr>
        <w:t xml:space="preserve"> objetivo de </w:t>
      </w:r>
      <w:r w:rsidR="004F7E5F" w:rsidRPr="00A26F0B">
        <w:rPr>
          <w:rFonts w:asciiTheme="minorHAnsi" w:hAnsiTheme="minorHAnsi" w:cs="Arial"/>
          <w:color w:val="000000" w:themeColor="text1"/>
          <w:sz w:val="28"/>
          <w:szCs w:val="28"/>
        </w:rPr>
        <w:t>ejercitar la toma de apuntes y el reconocimiento de ideas principales</w:t>
      </w:r>
    </w:p>
    <w:p w:rsidR="00224858" w:rsidRPr="00B3535C" w:rsidRDefault="00224858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="Arial"/>
          <w:color w:val="FF0000"/>
          <w:sz w:val="28"/>
          <w:szCs w:val="28"/>
        </w:rPr>
      </w:pPr>
    </w:p>
    <w:p w:rsidR="00224858" w:rsidRPr="00224858" w:rsidRDefault="00224858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="Arial"/>
          <w:sz w:val="28"/>
          <w:szCs w:val="28"/>
        </w:rPr>
      </w:pPr>
    </w:p>
    <w:p w:rsidR="00B660B2" w:rsidRPr="00224858" w:rsidRDefault="00B660B2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="Arial"/>
          <w:sz w:val="28"/>
          <w:szCs w:val="28"/>
        </w:rPr>
      </w:pPr>
    </w:p>
    <w:p w:rsidR="005D454E" w:rsidRDefault="0035739F" w:rsidP="0035739F">
      <w:pPr>
        <w:tabs>
          <w:tab w:val="left" w:pos="284"/>
          <w:tab w:val="left" w:pos="5580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D454E" w:rsidRDefault="005D454E" w:rsidP="00A26F0B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A03E15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A03E15"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4387215</wp:posOffset>
            </wp:positionH>
            <wp:positionV relativeFrom="paragraph">
              <wp:posOffset>604520</wp:posOffset>
            </wp:positionV>
            <wp:extent cx="1524000" cy="31432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L-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1B7A54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sectPr w:rsidR="005D454E" w:rsidSect="0035739F">
      <w:footerReference w:type="default" r:id="rId9"/>
      <w:headerReference w:type="first" r:id="rId10"/>
      <w:pgSz w:w="12240" w:h="15840" w:code="1"/>
      <w:pgMar w:top="1417" w:right="1701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D59" w:rsidRDefault="00460D59" w:rsidP="00DB4839">
      <w:pPr>
        <w:spacing w:after="0" w:line="240" w:lineRule="auto"/>
      </w:pPr>
      <w:r>
        <w:separator/>
      </w:r>
    </w:p>
  </w:endnote>
  <w:endnote w:type="continuationSeparator" w:id="0">
    <w:p w:rsidR="00460D59" w:rsidRDefault="00460D59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050ABD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>
          <w:rPr>
            <w:noProof/>
            <w:color w:val="FFFFFF" w:themeColor="background1"/>
            <w:lang w:val="es-CL" w:eastAsia="es-CL"/>
          </w:rPr>
          <w:pict>
            <v:oval id="10 Elipse" o:spid="_x0000_s4097" style="position:absolute;left:0;text-align:left;margin-left:465.7pt;margin-top:0;width:25.5pt;height:15.75pt;z-index:-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" fillcolor="#ff954e" stroked="f" strokeweight="2pt">
              <v:path arrowok="t"/>
            </v:oval>
          </w:pict>
        </w:r>
        <w:r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3A384C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D59" w:rsidRDefault="00460D59" w:rsidP="00DB4839">
      <w:pPr>
        <w:spacing w:after="0" w:line="240" w:lineRule="auto"/>
      </w:pPr>
      <w:r>
        <w:separator/>
      </w:r>
    </w:p>
  </w:footnote>
  <w:footnote w:type="continuationSeparator" w:id="0">
    <w:p w:rsidR="00460D59" w:rsidRDefault="00460D59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B4839"/>
    <w:rsid w:val="00050ABD"/>
    <w:rsid w:val="000524B2"/>
    <w:rsid w:val="000572F9"/>
    <w:rsid w:val="000A17B9"/>
    <w:rsid w:val="000A5DA9"/>
    <w:rsid w:val="000C706C"/>
    <w:rsid w:val="000D4BB9"/>
    <w:rsid w:val="00130549"/>
    <w:rsid w:val="00172D9B"/>
    <w:rsid w:val="00180769"/>
    <w:rsid w:val="001B7A54"/>
    <w:rsid w:val="001C1FF4"/>
    <w:rsid w:val="001C733F"/>
    <w:rsid w:val="001D75AC"/>
    <w:rsid w:val="001E6428"/>
    <w:rsid w:val="00224858"/>
    <w:rsid w:val="00230AD3"/>
    <w:rsid w:val="00244A78"/>
    <w:rsid w:val="0028161F"/>
    <w:rsid w:val="002C1CDA"/>
    <w:rsid w:val="00302364"/>
    <w:rsid w:val="00314758"/>
    <w:rsid w:val="0035739F"/>
    <w:rsid w:val="003A384C"/>
    <w:rsid w:val="003B364D"/>
    <w:rsid w:val="003C69C8"/>
    <w:rsid w:val="004238D5"/>
    <w:rsid w:val="00430CC9"/>
    <w:rsid w:val="00435EE0"/>
    <w:rsid w:val="00450BFD"/>
    <w:rsid w:val="00460D59"/>
    <w:rsid w:val="004905F0"/>
    <w:rsid w:val="004E2045"/>
    <w:rsid w:val="004F7E5F"/>
    <w:rsid w:val="005178D6"/>
    <w:rsid w:val="00530026"/>
    <w:rsid w:val="005356AF"/>
    <w:rsid w:val="0056528D"/>
    <w:rsid w:val="005D454E"/>
    <w:rsid w:val="0063797F"/>
    <w:rsid w:val="00646DB0"/>
    <w:rsid w:val="00652B80"/>
    <w:rsid w:val="00680326"/>
    <w:rsid w:val="006C66C2"/>
    <w:rsid w:val="0071104A"/>
    <w:rsid w:val="00804206"/>
    <w:rsid w:val="0088119D"/>
    <w:rsid w:val="00884DFC"/>
    <w:rsid w:val="00932B04"/>
    <w:rsid w:val="00940AAD"/>
    <w:rsid w:val="009501CA"/>
    <w:rsid w:val="00956AFA"/>
    <w:rsid w:val="00960BB6"/>
    <w:rsid w:val="009E5162"/>
    <w:rsid w:val="00A03E15"/>
    <w:rsid w:val="00A26F0B"/>
    <w:rsid w:val="00AC0D6E"/>
    <w:rsid w:val="00B061D9"/>
    <w:rsid w:val="00B3535C"/>
    <w:rsid w:val="00B660B2"/>
    <w:rsid w:val="00BA4256"/>
    <w:rsid w:val="00BB276D"/>
    <w:rsid w:val="00BC7A09"/>
    <w:rsid w:val="00C41228"/>
    <w:rsid w:val="00C81021"/>
    <w:rsid w:val="00CB5593"/>
    <w:rsid w:val="00D01B3B"/>
    <w:rsid w:val="00D47224"/>
    <w:rsid w:val="00DA7004"/>
    <w:rsid w:val="00DB4839"/>
    <w:rsid w:val="00DD3428"/>
    <w:rsid w:val="00E22396"/>
    <w:rsid w:val="00E22986"/>
    <w:rsid w:val="00E91F14"/>
    <w:rsid w:val="00E934FE"/>
    <w:rsid w:val="00EF5234"/>
    <w:rsid w:val="00F45BD1"/>
    <w:rsid w:val="00F8259D"/>
    <w:rsid w:val="00FA6184"/>
    <w:rsid w:val="00FE5518"/>
    <w:rsid w:val="00FE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Catalina Prieto Z</cp:lastModifiedBy>
  <cp:revision>5</cp:revision>
  <cp:lastPrinted>2012-11-21T14:51:00Z</cp:lastPrinted>
  <dcterms:created xsi:type="dcterms:W3CDTF">2013-03-19T17:55:00Z</dcterms:created>
  <dcterms:modified xsi:type="dcterms:W3CDTF">2013-03-20T14:28:00Z</dcterms:modified>
</cp:coreProperties>
</file>