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00"/>
        <w:gridCol w:w="6834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5D228A88" w:rsidR="007103B4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características, habilidades y fortalezas (en lo familiar, afectivo, académico y social, entre otros) y proponerse acciones concretas para los aspectos que requiera superar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B89D72" w14:textId="77777777" w:rsidR="00E5618A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6EF4D5B" w:rsidR="007103B4" w:rsidRDefault="008F3CA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3DF77F" w14:textId="77777777" w:rsidR="008F3CAE" w:rsidRDefault="008F3CAE" w:rsidP="008F3C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C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 y guiados por el docente, eligen algunas de las dificultades más frecuentes y buscan en conjunto estrategias para superarlas, registrándolas en un papelógrafo que luego se expone en un lugar visible. </w:t>
            </w:r>
          </w:p>
          <w:p w14:paraId="5DBEAE06" w14:textId="77777777" w:rsidR="00994348" w:rsidRDefault="008F3CAE" w:rsidP="008F3C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C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Ejemplo para el registro de dificultades y estrategias de superación:</w:t>
            </w:r>
          </w:p>
          <w:p w14:paraId="328ED64C" w14:textId="7E2A4DFE" w:rsidR="008F3CAE" w:rsidRPr="00D6638A" w:rsidRDefault="008F3CAE" w:rsidP="008F3C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900" w:dyaOrig="2325" w14:anchorId="1B6AB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.75pt;height:111.75pt" o:ole="">
                  <v:imagedata r:id="rId8" o:title=""/>
                </v:shape>
                <o:OLEObject Type="Embed" ProgID="PBrush" ShapeID="_x0000_i1025" DrawAspect="Content" ObjectID="_1656248817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7CB70" w14:textId="77777777" w:rsidR="007751DB" w:rsidRDefault="007751DB" w:rsidP="00B9327C">
      <w:pPr>
        <w:spacing w:after="0" w:line="240" w:lineRule="auto"/>
      </w:pPr>
      <w:r>
        <w:separator/>
      </w:r>
    </w:p>
  </w:endnote>
  <w:endnote w:type="continuationSeparator" w:id="0">
    <w:p w14:paraId="4DDF0C8F" w14:textId="77777777" w:rsidR="007751DB" w:rsidRDefault="007751D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B9DE" w14:textId="77777777" w:rsidR="007751DB" w:rsidRDefault="007751DB" w:rsidP="00B9327C">
      <w:pPr>
        <w:spacing w:after="0" w:line="240" w:lineRule="auto"/>
      </w:pPr>
      <w:r>
        <w:separator/>
      </w:r>
    </w:p>
  </w:footnote>
  <w:footnote w:type="continuationSeparator" w:id="0">
    <w:p w14:paraId="4E0A4307" w14:textId="77777777" w:rsidR="007751DB" w:rsidRDefault="007751D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29899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3078E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4348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2020-07-14T20:20:00Z</dcterms:modified>
</cp:coreProperties>
</file>