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43D7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50C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A172D" w14:textId="27923C7A" w:rsidR="00B21675" w:rsidRDefault="00BA40F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recursos naturales renovables y no renovables, reconocer el carácter limitado de los recursos naturales y la necesidad de cuidarlos, e identificar recursos presentes en objetos y bienes cotidianos.</w:t>
            </w:r>
          </w:p>
          <w:p w14:paraId="3026D13D" w14:textId="4D675DF7" w:rsidR="00BA40F2" w:rsidRDefault="00BA40F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y ubicar los principales recursos naturales de América, considerando su distribución geográfica y su uso y reconociendo la importancia de cuidarlos en el marco de un desarrollo sostenible.</w:t>
            </w:r>
          </w:p>
          <w:p w14:paraId="08A1EBBC" w14:textId="77777777" w:rsidR="00BA40F2" w:rsidRDefault="00BA40F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3250717F" w14:textId="77777777" w:rsidR="00BA40F2" w:rsidRDefault="00BA40F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C91135" w14:textId="77777777" w:rsidR="00BA40F2" w:rsidRPr="00BA40F2" w:rsidRDefault="00BA40F2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BA40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diversas fuentes. (OA f) </w:t>
            </w:r>
          </w:p>
          <w:p w14:paraId="58E666EB" w14:textId="160DBEB4" w:rsidR="008C7162" w:rsidRPr="00964142" w:rsidRDefault="00BA40F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BA40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 o escrita, temas estudiados en el nivel. (OA j)</w:t>
            </w:r>
          </w:p>
        </w:tc>
        <w:tc>
          <w:tcPr>
            <w:tcW w:w="6378" w:type="dxa"/>
          </w:tcPr>
          <w:p w14:paraId="35C41B8B" w14:textId="77777777" w:rsidR="00B21675" w:rsidRPr="00B21675" w:rsidRDefault="00B21675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Distinción de recursos naturales renovables y no renovables, e identificación en objetos de uso cotidiano</w:t>
            </w:r>
          </w:p>
          <w:p w14:paraId="5EE84B9B" w14:textId="77777777" w:rsidR="00B21675" w:rsidRPr="00B21675" w:rsidRDefault="00B21675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1B09B819" w:rsidR="007A0561" w:rsidRPr="00B21675" w:rsidRDefault="00B21675" w:rsidP="00B21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del texto de estudio o de lo expuesto por el docente, explican con sus propias palabras qué es un recurso natural renovable y qué es un recurso natural no renovable, dando tres ejemplos de cada uno. Adicionalmente, indican para cada ejemplo si se trata de un recurso abundante o escaso. Anotan su explicación en un cuadro resumen.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37648" w14:textId="77777777" w:rsidR="00F24847" w:rsidRDefault="00F24847" w:rsidP="00B9327C">
      <w:pPr>
        <w:spacing w:after="0" w:line="240" w:lineRule="auto"/>
      </w:pPr>
      <w:r>
        <w:separator/>
      </w:r>
    </w:p>
  </w:endnote>
  <w:endnote w:type="continuationSeparator" w:id="0">
    <w:p w14:paraId="0A75DDF5" w14:textId="77777777" w:rsidR="00F24847" w:rsidRDefault="00F248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1680" w14:textId="77777777" w:rsidR="00F24847" w:rsidRDefault="00F24847" w:rsidP="00B9327C">
      <w:pPr>
        <w:spacing w:after="0" w:line="240" w:lineRule="auto"/>
      </w:pPr>
      <w:r>
        <w:separator/>
      </w:r>
    </w:p>
  </w:footnote>
  <w:footnote w:type="continuationSeparator" w:id="0">
    <w:p w14:paraId="406AD073" w14:textId="77777777" w:rsidR="00F24847" w:rsidRDefault="00F248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1DDD1C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E50C0">
      <w:rPr>
        <w:rFonts w:ascii="Arial" w:hAnsi="Arial" w:cs="Arial"/>
        <w:b/>
        <w:color w:val="0099FF"/>
        <w:sz w:val="36"/>
        <w:szCs w:val="36"/>
      </w:rPr>
      <w:t>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0F2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0C0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24847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2020-09-08T20:46:00Z</dcterms:modified>
</cp:coreProperties>
</file>