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593"/>
        <w:gridCol w:w="7041"/>
      </w:tblGrid>
      <w:tr w:rsidR="00723E57" w:rsidRPr="00C13FAE" w14:paraId="04C9A531" w14:textId="77777777" w:rsidTr="008A234E">
        <w:trPr>
          <w:trHeight w:val="499"/>
          <w:jc w:val="center"/>
        </w:trPr>
        <w:tc>
          <w:tcPr>
            <w:tcW w:w="3256" w:type="dxa"/>
          </w:tcPr>
          <w:p w14:paraId="76F08158" w14:textId="2F888B06"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w:t>
            </w:r>
            <w:r w:rsidR="00C6217D">
              <w:rPr>
                <w:rFonts w:ascii="Arial" w:hAnsi="Arial" w:cs="Arial"/>
                <w:b/>
                <w:color w:val="404040" w:themeColor="text1" w:themeTint="BF"/>
                <w:sz w:val="24"/>
                <w:szCs w:val="24"/>
              </w:rPr>
              <w:t>7</w:t>
            </w:r>
            <w:r w:rsidR="0084360D">
              <w:rPr>
                <w:rFonts w:ascii="Arial" w:hAnsi="Arial" w:cs="Arial"/>
                <w:b/>
                <w:color w:val="404040" w:themeColor="text1" w:themeTint="BF"/>
                <w:sz w:val="24"/>
                <w:szCs w:val="24"/>
              </w:rPr>
              <w:t>-OA_</w:t>
            </w:r>
            <w:r w:rsidR="00C6217D">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77BBF">
        <w:trPr>
          <w:trHeight w:val="3668"/>
          <w:jc w:val="center"/>
        </w:trPr>
        <w:tc>
          <w:tcPr>
            <w:tcW w:w="3256" w:type="dxa"/>
          </w:tcPr>
          <w:p w14:paraId="5A857358" w14:textId="7CD57F49" w:rsidR="00877BBF" w:rsidRDefault="00CE6C81" w:rsidP="00114CF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w:t>
            </w:r>
            <w:r w:rsidR="00C6217D" w:rsidRPr="00C6217D">
              <w:rPr>
                <w:rFonts w:ascii="Arial" w:hAnsi="Arial" w:cs="Arial"/>
                <w:b/>
                <w:bCs/>
                <w:color w:val="404040" w:themeColor="text1" w:themeTint="BF"/>
                <w:sz w:val="24"/>
                <w:szCs w:val="24"/>
                <w:lang w:val="es-ES"/>
              </w:rPr>
              <w:t>istinguir hemisferios, círculo del Ecuador, trópicos, polos, continentes y océanos del planeta en mapas y globos terráqueos.</w:t>
            </w:r>
          </w:p>
          <w:p w14:paraId="052FF3EC" w14:textId="2D4BDD0E" w:rsidR="00C6217D" w:rsidRDefault="00C6217D" w:rsidP="00114CFB">
            <w:pPr>
              <w:rPr>
                <w:rFonts w:ascii="Arial" w:hAnsi="Arial" w:cs="Arial"/>
                <w:b/>
                <w:bCs/>
                <w:color w:val="404040" w:themeColor="text1" w:themeTint="BF"/>
                <w:sz w:val="24"/>
                <w:szCs w:val="24"/>
                <w:lang w:val="es-ES"/>
              </w:rPr>
            </w:pPr>
            <w:r w:rsidRPr="00C6217D">
              <w:rPr>
                <w:rFonts w:ascii="Arial" w:hAnsi="Arial" w:cs="Arial"/>
                <w:b/>
                <w:bCs/>
                <w:color w:val="404040" w:themeColor="text1" w:themeTint="BF"/>
                <w:sz w:val="24"/>
                <w:szCs w:val="24"/>
                <w:lang w:val="es-ES"/>
              </w:rPr>
              <w:t>Identificar y ubicar en mapas las principales zonas climáticas del mundo, y dar ejemplos de distintos paisajes que pueden encontrarse en estas zonas y de cómo las personas han elaborado diferentes estrategias para habitarlos.</w:t>
            </w:r>
          </w:p>
          <w:p w14:paraId="40F2483E" w14:textId="77777777" w:rsidR="00846B70" w:rsidRDefault="00846B70" w:rsidP="00BE4055">
            <w:pPr>
              <w:rPr>
                <w:rFonts w:ascii="Arial" w:hAnsi="Arial" w:cs="Arial"/>
                <w:b/>
                <w:bCs/>
                <w:color w:val="404040" w:themeColor="text1" w:themeTint="BF"/>
                <w:sz w:val="24"/>
                <w:szCs w:val="24"/>
                <w:lang w:val="es-ES"/>
              </w:rPr>
            </w:pPr>
          </w:p>
          <w:p w14:paraId="25F42E18" w14:textId="0B34BA53" w:rsidR="00E24C75" w:rsidRDefault="00E24C75" w:rsidP="00BE4055">
            <w:pPr>
              <w:rPr>
                <w:rFonts w:ascii="Arial" w:hAnsi="Arial" w:cs="Arial"/>
                <w:b/>
                <w:bCs/>
                <w:color w:val="404040" w:themeColor="text1" w:themeTint="BF"/>
                <w:sz w:val="24"/>
                <w:szCs w:val="24"/>
                <w:lang w:val="es-ES"/>
              </w:rPr>
            </w:pPr>
            <w:r w:rsidRPr="00E24C75">
              <w:rPr>
                <w:rFonts w:ascii="Arial" w:hAnsi="Arial" w:cs="Arial"/>
                <w:b/>
                <w:bCs/>
                <w:color w:val="404040" w:themeColor="text1" w:themeTint="BF"/>
                <w:sz w:val="24"/>
                <w:szCs w:val="24"/>
                <w:lang w:val="es-ES"/>
              </w:rPr>
              <w:t xml:space="preserve">PENSAMIENTO ESPACIAL </w:t>
            </w:r>
            <w:r w:rsidRPr="00E24C75">
              <w:rPr>
                <w:rFonts w:ascii="Arial" w:hAnsi="Arial" w:cs="Arial"/>
                <w:color w:val="404040" w:themeColor="text1" w:themeTint="BF"/>
                <w:sz w:val="24"/>
                <w:szCs w:val="24"/>
                <w:lang w:val="es-ES"/>
              </w:rPr>
              <w:t xml:space="preserve">Leer y comunicar </w:t>
            </w:r>
            <w:r w:rsidRPr="00E24C75">
              <w:rPr>
                <w:rFonts w:ascii="Arial" w:hAnsi="Arial" w:cs="Arial"/>
                <w:color w:val="404040" w:themeColor="text1" w:themeTint="BF"/>
                <w:sz w:val="24"/>
                <w:szCs w:val="24"/>
                <w:lang w:val="es-ES"/>
              </w:rPr>
              <w:lastRenderedPageBreak/>
              <w:t>información geográfica. (OA d)</w:t>
            </w:r>
            <w:r w:rsidRPr="00E24C75">
              <w:rPr>
                <w:rFonts w:ascii="Arial" w:hAnsi="Arial" w:cs="Arial"/>
                <w:b/>
                <w:bCs/>
                <w:color w:val="404040" w:themeColor="text1" w:themeTint="BF"/>
                <w:sz w:val="24"/>
                <w:szCs w:val="24"/>
                <w:lang w:val="es-ES"/>
              </w:rPr>
              <w:t xml:space="preserve"> </w:t>
            </w:r>
          </w:p>
          <w:p w14:paraId="4499346D" w14:textId="2C95A5A8" w:rsidR="00E24C75" w:rsidRPr="00E24C75" w:rsidRDefault="00E24C75" w:rsidP="00BE4055">
            <w:pPr>
              <w:rPr>
                <w:rFonts w:ascii="Arial" w:hAnsi="Arial" w:cs="Arial"/>
                <w:color w:val="404040" w:themeColor="text1" w:themeTint="BF"/>
                <w:sz w:val="24"/>
                <w:szCs w:val="24"/>
                <w:lang w:val="es-ES"/>
              </w:rPr>
            </w:pPr>
            <w:r w:rsidRPr="00E24C75">
              <w:rPr>
                <w:rFonts w:ascii="Arial" w:hAnsi="Arial" w:cs="Arial"/>
                <w:b/>
                <w:bCs/>
                <w:color w:val="404040" w:themeColor="text1" w:themeTint="BF"/>
                <w:sz w:val="24"/>
                <w:szCs w:val="24"/>
                <w:lang w:val="es-ES"/>
              </w:rPr>
              <w:t xml:space="preserve">TRABAJO CON FUENTES </w:t>
            </w:r>
            <w:r w:rsidRPr="00E24C75">
              <w:rPr>
                <w:rFonts w:ascii="Arial" w:hAnsi="Arial" w:cs="Arial"/>
                <w:color w:val="404040" w:themeColor="text1" w:themeTint="BF"/>
                <w:sz w:val="24"/>
                <w:szCs w:val="24"/>
                <w:lang w:val="es-ES"/>
              </w:rPr>
              <w:t>Obtener información sobre el pasado y el presente a partir de</w:t>
            </w:r>
            <w:r w:rsidRPr="00E24C75">
              <w:rPr>
                <w:rFonts w:ascii="Arial" w:hAnsi="Arial" w:cs="Arial"/>
                <w:b/>
                <w:bCs/>
                <w:color w:val="404040" w:themeColor="text1" w:themeTint="BF"/>
                <w:sz w:val="24"/>
                <w:szCs w:val="24"/>
                <w:lang w:val="es-ES"/>
              </w:rPr>
              <w:t xml:space="preserve"> </w:t>
            </w:r>
            <w:r w:rsidRPr="00E24C75">
              <w:rPr>
                <w:rFonts w:ascii="Arial" w:hAnsi="Arial" w:cs="Arial"/>
                <w:color w:val="404040" w:themeColor="text1" w:themeTint="BF"/>
                <w:sz w:val="24"/>
                <w:szCs w:val="24"/>
                <w:lang w:val="es-ES"/>
              </w:rPr>
              <w:t xml:space="preserve">diversas fuentes dadas. (OA f) </w:t>
            </w:r>
          </w:p>
          <w:p w14:paraId="58E666EB" w14:textId="3074CE40" w:rsidR="00E24C75" w:rsidRPr="00964142" w:rsidRDefault="00E24C75" w:rsidP="00BE4055">
            <w:pPr>
              <w:rPr>
                <w:rFonts w:ascii="Arial" w:hAnsi="Arial" w:cs="Arial"/>
                <w:b/>
                <w:bCs/>
                <w:color w:val="404040" w:themeColor="text1" w:themeTint="BF"/>
                <w:sz w:val="24"/>
                <w:szCs w:val="24"/>
                <w:lang w:val="es-ES"/>
              </w:rPr>
            </w:pPr>
            <w:r w:rsidRPr="00E24C75">
              <w:rPr>
                <w:rFonts w:ascii="Arial" w:hAnsi="Arial" w:cs="Arial"/>
                <w:b/>
                <w:bCs/>
                <w:color w:val="404040" w:themeColor="text1" w:themeTint="BF"/>
                <w:sz w:val="24"/>
                <w:szCs w:val="24"/>
                <w:lang w:val="es-ES"/>
              </w:rPr>
              <w:t xml:space="preserve">PENSAMIENTO CRÍTICO </w:t>
            </w:r>
            <w:r w:rsidRPr="00E24C75">
              <w:rPr>
                <w:rFonts w:ascii="Arial" w:hAnsi="Arial" w:cs="Arial"/>
                <w:color w:val="404040" w:themeColor="text1" w:themeTint="BF"/>
                <w:sz w:val="24"/>
                <w:szCs w:val="24"/>
                <w:lang w:val="es-ES"/>
              </w:rPr>
              <w:t>Formular opiniones fundamentadas apoyándose en datos. (OA g)</w:t>
            </w:r>
          </w:p>
        </w:tc>
        <w:tc>
          <w:tcPr>
            <w:tcW w:w="6378" w:type="dxa"/>
          </w:tcPr>
          <w:p w14:paraId="6116FD6F" w14:textId="77777777" w:rsidR="00E70EB3" w:rsidRDefault="00325145" w:rsidP="00325145">
            <w:pPr>
              <w:rPr>
                <w:rFonts w:ascii="Arial" w:hAnsi="Arial" w:cs="Arial"/>
                <w:b/>
                <w:bCs/>
                <w:color w:val="404040" w:themeColor="text1" w:themeTint="BF"/>
                <w:sz w:val="24"/>
                <w:szCs w:val="24"/>
                <w:lang w:val="es-ES"/>
              </w:rPr>
            </w:pPr>
            <w:r w:rsidRPr="00325145">
              <w:rPr>
                <w:rFonts w:ascii="Arial" w:hAnsi="Arial" w:cs="Arial"/>
                <w:b/>
                <w:bCs/>
                <w:color w:val="404040" w:themeColor="text1" w:themeTint="BF"/>
                <w:sz w:val="24"/>
                <w:szCs w:val="24"/>
                <w:lang w:val="es-ES"/>
              </w:rPr>
              <w:lastRenderedPageBreak/>
              <w:t>Conocimientos geográficos: zonas climáticas</w:t>
            </w:r>
          </w:p>
          <w:p w14:paraId="26B92E0E" w14:textId="419975A7" w:rsidR="00FE5D1C" w:rsidRPr="00BE4055" w:rsidRDefault="00BE4055" w:rsidP="00FE5D1C">
            <w:pPr>
              <w:rPr>
                <w:rFonts w:ascii="Arial" w:hAnsi="Arial" w:cs="Arial"/>
                <w:color w:val="404040" w:themeColor="text1" w:themeTint="BF"/>
                <w:sz w:val="24"/>
                <w:szCs w:val="24"/>
                <w:lang w:val="es-ES"/>
              </w:rPr>
            </w:pPr>
            <w:r>
              <w:rPr>
                <w:rFonts w:ascii="Arial" w:hAnsi="Arial" w:cs="Arial"/>
                <w:b/>
                <w:bCs/>
                <w:color w:val="404040" w:themeColor="text1" w:themeTint="BF"/>
                <w:sz w:val="24"/>
                <w:szCs w:val="24"/>
                <w:lang w:val="es-ES"/>
              </w:rPr>
              <w:t>1</w:t>
            </w:r>
            <w:r w:rsidR="00E24C75">
              <w:rPr>
                <w:rFonts w:ascii="Arial" w:hAnsi="Arial" w:cs="Arial"/>
                <w:b/>
                <w:bCs/>
                <w:color w:val="404040" w:themeColor="text1" w:themeTint="BF"/>
                <w:sz w:val="24"/>
                <w:szCs w:val="24"/>
                <w:lang w:val="es-ES"/>
              </w:rPr>
              <w:t>5</w:t>
            </w:r>
            <w:r w:rsidR="00325145">
              <w:rPr>
                <w:rFonts w:ascii="Arial" w:hAnsi="Arial" w:cs="Arial"/>
                <w:b/>
                <w:bCs/>
                <w:color w:val="404040" w:themeColor="text1" w:themeTint="BF"/>
                <w:sz w:val="24"/>
                <w:szCs w:val="24"/>
                <w:lang w:val="es-ES"/>
              </w:rPr>
              <w:t>.</w:t>
            </w:r>
          </w:p>
          <w:p w14:paraId="26C8B366" w14:textId="77777777" w:rsidR="00E24C75" w:rsidRDefault="00E24C75" w:rsidP="00E40ABF">
            <w:pPr>
              <w:rPr>
                <w:rFonts w:ascii="Arial" w:hAnsi="Arial" w:cs="Arial"/>
                <w:color w:val="404040" w:themeColor="text1" w:themeTint="BF"/>
                <w:sz w:val="24"/>
                <w:szCs w:val="24"/>
                <w:lang w:val="es-ES"/>
              </w:rPr>
            </w:pPr>
            <w:r w:rsidRPr="00E24C75">
              <w:rPr>
                <w:rFonts w:ascii="Arial" w:hAnsi="Arial" w:cs="Arial"/>
                <w:color w:val="404040" w:themeColor="text1" w:themeTint="BF"/>
                <w:sz w:val="24"/>
                <w:szCs w:val="24"/>
                <w:lang w:val="es-ES"/>
              </w:rPr>
              <w:t xml:space="preserve">Organizados en parejas, y apoyándose en un mapa político del mundo, eligen dos países que se encuentren en distintas zonas climáticas. Luego: </w:t>
            </w:r>
          </w:p>
          <w:p w14:paraId="4D6B90A8" w14:textId="415B6707" w:rsidR="00E24C75" w:rsidRDefault="00E24C75" w:rsidP="00E40AB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E24C75">
              <w:rPr>
                <w:rFonts w:ascii="Arial" w:hAnsi="Arial" w:cs="Arial"/>
                <w:color w:val="404040" w:themeColor="text1" w:themeTint="BF"/>
                <w:sz w:val="24"/>
                <w:szCs w:val="24"/>
                <w:lang w:val="es-ES"/>
              </w:rPr>
              <w:t xml:space="preserve"> Buscan en fuentes dadas por el docente, o en internet con la supervisión de un adulto, las principales características del paisaje y el clima de los países escogidos (continente donde se encuentra, temperaturas, cantidad y época en que llueve, tipo de vegetación característica). </w:t>
            </w:r>
          </w:p>
          <w:p w14:paraId="7866DF3B" w14:textId="77777777" w:rsidR="00E24C75" w:rsidRDefault="00E24C75" w:rsidP="00E40ABF">
            <w:r>
              <w:rPr>
                <w:rFonts w:ascii="Arial" w:hAnsi="Arial" w:cs="Arial"/>
                <w:color w:val="404040" w:themeColor="text1" w:themeTint="BF"/>
                <w:sz w:val="24"/>
                <w:szCs w:val="24"/>
                <w:lang w:val="es-ES"/>
              </w:rPr>
              <w:t>&gt;</w:t>
            </w:r>
            <w:r w:rsidRPr="00E24C75">
              <w:rPr>
                <w:rFonts w:ascii="Arial" w:hAnsi="Arial" w:cs="Arial"/>
                <w:color w:val="404040" w:themeColor="text1" w:themeTint="BF"/>
                <w:sz w:val="24"/>
                <w:szCs w:val="24"/>
                <w:lang w:val="es-ES"/>
              </w:rPr>
              <w:t xml:space="preserve"> Identifican semejanzas y diferencias entre ambos y las escriben en un cuadro comparativo, señalando claramente los criterios de comparación.</w:t>
            </w:r>
            <w:r>
              <w:t xml:space="preserve"> </w:t>
            </w:r>
          </w:p>
          <w:p w14:paraId="0A21CB17" w14:textId="06E61E2E" w:rsidR="00E24C75" w:rsidRDefault="00E24C75" w:rsidP="00E40AB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E24C75">
              <w:rPr>
                <w:rFonts w:ascii="Arial" w:hAnsi="Arial" w:cs="Arial"/>
                <w:color w:val="404040" w:themeColor="text1" w:themeTint="BF"/>
                <w:sz w:val="24"/>
                <w:szCs w:val="24"/>
                <w:lang w:val="es-ES"/>
              </w:rPr>
              <w:t xml:space="preserve"> Utilizando una cartulina o un papel kraft divido en dos partes, elaboran un folleto para dar cuenta de la información obtenida. El folleto debe contener el nombre de los dos países escogidos, la zona climática en que se ubica cada uno, las principales características del paisaje y el clima, e imágenes o dibujos representativos. </w:t>
            </w:r>
          </w:p>
          <w:p w14:paraId="312EF9B8" w14:textId="09599757" w:rsidR="00E24C75" w:rsidRDefault="00E24C75" w:rsidP="00E40AB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E24C75">
              <w:rPr>
                <w:rFonts w:ascii="Arial" w:hAnsi="Arial" w:cs="Arial"/>
                <w:color w:val="404040" w:themeColor="text1" w:themeTint="BF"/>
                <w:sz w:val="24"/>
                <w:szCs w:val="24"/>
                <w:lang w:val="es-ES"/>
              </w:rPr>
              <w:t xml:space="preserve"> Cada pareja presenta su trabajo al resto del curso, explicando el folleto y señalando las semejanzas y las diferencias entre ambos países con relación a su paisaje y su clima. </w:t>
            </w:r>
          </w:p>
          <w:p w14:paraId="11CB47BD" w14:textId="77777777" w:rsidR="00E24C75" w:rsidRDefault="00E24C75" w:rsidP="00E40AB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E24C75">
              <w:rPr>
                <w:rFonts w:ascii="Arial" w:hAnsi="Arial" w:cs="Arial"/>
                <w:color w:val="404040" w:themeColor="text1" w:themeTint="BF"/>
                <w:sz w:val="24"/>
                <w:szCs w:val="24"/>
                <w:lang w:val="es-ES"/>
              </w:rPr>
              <w:t xml:space="preserve"> Una vez que todas las parejas han realizado su presentación, el docente les entrega una pauta de evaluación metacognitiva (como la que se presenta más abajo) para que la respondan de </w:t>
            </w:r>
            <w:r w:rsidRPr="00E24C75">
              <w:rPr>
                <w:rFonts w:ascii="Arial" w:hAnsi="Arial" w:cs="Arial"/>
                <w:color w:val="404040" w:themeColor="text1" w:themeTint="BF"/>
                <w:sz w:val="24"/>
                <w:szCs w:val="24"/>
                <w:lang w:val="es-ES"/>
              </w:rPr>
              <w:lastRenderedPageBreak/>
              <w:t xml:space="preserve">manera individual, y cierra la actividad invitando a algunos estudiantes a comentar sus respuestas. </w:t>
            </w:r>
          </w:p>
          <w:p w14:paraId="13CF09CE" w14:textId="77777777" w:rsidR="00E24C75" w:rsidRPr="00E24C75" w:rsidRDefault="00E24C75" w:rsidP="00E40ABF">
            <w:pPr>
              <w:rPr>
                <w:rFonts w:ascii="Arial" w:hAnsi="Arial" w:cs="Arial"/>
                <w:b/>
                <w:bCs/>
                <w:color w:val="404040" w:themeColor="text1" w:themeTint="BF"/>
                <w:sz w:val="24"/>
                <w:szCs w:val="24"/>
                <w:lang w:val="es-ES"/>
              </w:rPr>
            </w:pPr>
            <w:r w:rsidRPr="00E24C75">
              <w:rPr>
                <w:rFonts w:ascii="Arial" w:hAnsi="Arial" w:cs="Arial"/>
                <w:b/>
                <w:bCs/>
                <w:color w:val="404040" w:themeColor="text1" w:themeTint="BF"/>
                <w:sz w:val="24"/>
                <w:szCs w:val="24"/>
                <w:lang w:val="es-ES"/>
              </w:rPr>
              <w:t>Pauta de evaluación</w:t>
            </w:r>
          </w:p>
          <w:p w14:paraId="732E5DD8" w14:textId="77777777" w:rsidR="006C101E" w:rsidRDefault="00E24C75" w:rsidP="00E40ABF">
            <w:pPr>
              <w:rPr>
                <w:rFonts w:ascii="Arial" w:hAnsi="Arial" w:cs="Arial"/>
                <w:color w:val="404040" w:themeColor="text1" w:themeTint="BF"/>
                <w:sz w:val="24"/>
                <w:szCs w:val="24"/>
                <w:lang w:val="es-ES"/>
              </w:rPr>
            </w:pPr>
            <w:r w:rsidRPr="00E24C75">
              <w:rPr>
                <w:rFonts w:ascii="Arial" w:hAnsi="Arial" w:cs="Arial"/>
                <w:color w:val="404040" w:themeColor="text1" w:themeTint="BF"/>
                <w:sz w:val="24"/>
                <w:szCs w:val="24"/>
                <w:lang w:val="es-ES"/>
              </w:rPr>
              <w:t>Ordene los recursos del 1 al 8, asignando el número 1 al que más le ayudó o facilitó lograr los aprendizajes.</w:t>
            </w:r>
          </w:p>
          <w:p w14:paraId="328ED64C" w14:textId="3A627680" w:rsidR="00E24C75" w:rsidRPr="00325145" w:rsidRDefault="00E24C75" w:rsidP="00E40ABF">
            <w:pPr>
              <w:rPr>
                <w:rFonts w:ascii="Arial" w:hAnsi="Arial" w:cs="Arial"/>
                <w:color w:val="404040" w:themeColor="text1" w:themeTint="BF"/>
                <w:sz w:val="24"/>
                <w:szCs w:val="24"/>
                <w:lang w:val="es-ES"/>
              </w:rPr>
            </w:pPr>
            <w:r>
              <w:object w:dxaOrig="6825" w:dyaOrig="5400" w14:anchorId="4D00F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270pt" o:ole="">
                  <v:imagedata r:id="rId8" o:title=""/>
                </v:shape>
                <o:OLEObject Type="Embed" ProgID="PBrush" ShapeID="_x0000_i1025" DrawAspect="Content" ObjectID="_1661069258" r:id="rId9"/>
              </w:objec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B8B73" w14:textId="77777777" w:rsidR="00584FB4" w:rsidRDefault="00584FB4" w:rsidP="00B9327C">
      <w:pPr>
        <w:spacing w:after="0" w:line="240" w:lineRule="auto"/>
      </w:pPr>
      <w:r>
        <w:separator/>
      </w:r>
    </w:p>
  </w:endnote>
  <w:endnote w:type="continuationSeparator" w:id="0">
    <w:p w14:paraId="49BA4C53" w14:textId="77777777" w:rsidR="00584FB4" w:rsidRDefault="00584FB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7827F" w14:textId="77777777" w:rsidR="00584FB4" w:rsidRDefault="00584FB4" w:rsidP="00B9327C">
      <w:pPr>
        <w:spacing w:after="0" w:line="240" w:lineRule="auto"/>
      </w:pPr>
      <w:r>
        <w:separator/>
      </w:r>
    </w:p>
  </w:footnote>
  <w:footnote w:type="continuationSeparator" w:id="0">
    <w:p w14:paraId="394537BC" w14:textId="77777777" w:rsidR="00584FB4" w:rsidRDefault="00584FB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774F448"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C6217D">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Pr>
        <w:rFonts w:ascii="Arial" w:hAnsi="Arial" w:cs="Arial"/>
        <w:b/>
        <w:sz w:val="36"/>
        <w:szCs w:val="36"/>
      </w:rPr>
      <w:t xml:space="preserve">             </w:t>
    </w:r>
    <w:r w:rsidR="0084360D">
      <w:rPr>
        <w:rFonts w:ascii="Arial" w:hAnsi="Arial" w:cs="Arial"/>
        <w:b/>
        <w:sz w:val="36"/>
        <w:szCs w:val="36"/>
      </w:rPr>
      <w:t xml:space="preserve">    </w:t>
    </w:r>
    <w:r w:rsidR="00114CFB" w:rsidRPr="00114CFB">
      <w:rPr>
        <w:rFonts w:ascii="Arial" w:hAnsi="Arial" w:cs="Arial"/>
        <w:b/>
        <w:sz w:val="36"/>
        <w:szCs w:val="36"/>
      </w:rPr>
      <w:t xml:space="preserve">Tercer Año Básico </w:t>
    </w:r>
    <w:r w:rsidR="00114CFB">
      <w:rPr>
        <w:rFonts w:ascii="Arial" w:hAnsi="Arial" w:cs="Arial"/>
        <w:b/>
        <w:sz w:val="36"/>
        <w:szCs w:val="36"/>
      </w:rPr>
      <w:t xml:space="preserve">          </w:t>
    </w:r>
    <w:r w:rsidR="00C6217D">
      <w:rPr>
        <w:rFonts w:ascii="Arial" w:hAnsi="Arial" w:cs="Arial"/>
        <w:b/>
        <w:sz w:val="36"/>
        <w:szCs w:val="36"/>
      </w:rPr>
      <w:t xml:space="preserve">                         </w:t>
    </w:r>
    <w:r w:rsidR="00006D1B">
      <w:rPr>
        <w:rFonts w:ascii="Arial" w:hAnsi="Arial" w:cs="Arial"/>
        <w:b/>
        <w:color w:val="00CCFF"/>
        <w:sz w:val="36"/>
        <w:szCs w:val="36"/>
      </w:rPr>
      <w:t>OA_</w:t>
    </w:r>
    <w:r w:rsidR="00C6217D">
      <w:rPr>
        <w:rFonts w:ascii="Arial" w:hAnsi="Arial" w:cs="Arial"/>
        <w:b/>
        <w:color w:val="00CCFF"/>
        <w:sz w:val="36"/>
        <w:szCs w:val="36"/>
      </w:rPr>
      <w:t>7</w:t>
    </w:r>
    <w:r w:rsidR="0084360D">
      <w:rPr>
        <w:rFonts w:ascii="Arial" w:hAnsi="Arial" w:cs="Arial"/>
        <w:b/>
        <w:color w:val="00CCFF"/>
        <w:sz w:val="36"/>
        <w:szCs w:val="36"/>
      </w:rPr>
      <w:t>-OA_</w:t>
    </w:r>
    <w:r w:rsidR="00C6217D">
      <w:rPr>
        <w:rFonts w:ascii="Arial" w:hAnsi="Arial" w:cs="Arial"/>
        <w:b/>
        <w:color w:val="00CCFF"/>
        <w:sz w:val="36"/>
        <w:szCs w:val="36"/>
      </w:rPr>
      <w:t>8</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07FB8"/>
    <w:rsid w:val="00011770"/>
    <w:rsid w:val="00011CC5"/>
    <w:rsid w:val="0002508D"/>
    <w:rsid w:val="000445E1"/>
    <w:rsid w:val="000552A7"/>
    <w:rsid w:val="00071E4D"/>
    <w:rsid w:val="00072371"/>
    <w:rsid w:val="000733AA"/>
    <w:rsid w:val="000970C8"/>
    <w:rsid w:val="00097997"/>
    <w:rsid w:val="000A128C"/>
    <w:rsid w:val="000A4E10"/>
    <w:rsid w:val="000B01CC"/>
    <w:rsid w:val="000B5032"/>
    <w:rsid w:val="000B73C3"/>
    <w:rsid w:val="000D1044"/>
    <w:rsid w:val="000D12BE"/>
    <w:rsid w:val="000E2608"/>
    <w:rsid w:val="000E3DBB"/>
    <w:rsid w:val="000F466B"/>
    <w:rsid w:val="000F77A4"/>
    <w:rsid w:val="0010552A"/>
    <w:rsid w:val="00114CFB"/>
    <w:rsid w:val="00121723"/>
    <w:rsid w:val="0012621F"/>
    <w:rsid w:val="00143154"/>
    <w:rsid w:val="00145A3D"/>
    <w:rsid w:val="00147718"/>
    <w:rsid w:val="00150083"/>
    <w:rsid w:val="001511C5"/>
    <w:rsid w:val="0018214F"/>
    <w:rsid w:val="001860F1"/>
    <w:rsid w:val="00186872"/>
    <w:rsid w:val="00196558"/>
    <w:rsid w:val="00196DD8"/>
    <w:rsid w:val="001B26C5"/>
    <w:rsid w:val="001B2E52"/>
    <w:rsid w:val="001C445C"/>
    <w:rsid w:val="001C69E5"/>
    <w:rsid w:val="001C76EF"/>
    <w:rsid w:val="001E206C"/>
    <w:rsid w:val="001E4799"/>
    <w:rsid w:val="00237A76"/>
    <w:rsid w:val="00250813"/>
    <w:rsid w:val="00254081"/>
    <w:rsid w:val="00286FEE"/>
    <w:rsid w:val="002A2FB0"/>
    <w:rsid w:val="002B40B0"/>
    <w:rsid w:val="002B43DD"/>
    <w:rsid w:val="002B5851"/>
    <w:rsid w:val="002B58C1"/>
    <w:rsid w:val="002C6160"/>
    <w:rsid w:val="002D5133"/>
    <w:rsid w:val="002D701E"/>
    <w:rsid w:val="002F15CE"/>
    <w:rsid w:val="002F3AD9"/>
    <w:rsid w:val="002F4B56"/>
    <w:rsid w:val="002F6233"/>
    <w:rsid w:val="00302115"/>
    <w:rsid w:val="00305784"/>
    <w:rsid w:val="00305B43"/>
    <w:rsid w:val="003165A9"/>
    <w:rsid w:val="00325145"/>
    <w:rsid w:val="003274B7"/>
    <w:rsid w:val="003333FF"/>
    <w:rsid w:val="00360C52"/>
    <w:rsid w:val="0036610D"/>
    <w:rsid w:val="00367585"/>
    <w:rsid w:val="003B6D91"/>
    <w:rsid w:val="003C14BB"/>
    <w:rsid w:val="003C4E86"/>
    <w:rsid w:val="003E2315"/>
    <w:rsid w:val="003E2E2C"/>
    <w:rsid w:val="003E52A0"/>
    <w:rsid w:val="003F5C5D"/>
    <w:rsid w:val="00401ED8"/>
    <w:rsid w:val="0041242E"/>
    <w:rsid w:val="00432FDB"/>
    <w:rsid w:val="00450482"/>
    <w:rsid w:val="0045592E"/>
    <w:rsid w:val="004570FA"/>
    <w:rsid w:val="00477435"/>
    <w:rsid w:val="00483D40"/>
    <w:rsid w:val="004A2353"/>
    <w:rsid w:val="004B5155"/>
    <w:rsid w:val="004C2069"/>
    <w:rsid w:val="004D12BE"/>
    <w:rsid w:val="004F1B0D"/>
    <w:rsid w:val="00502183"/>
    <w:rsid w:val="0050481B"/>
    <w:rsid w:val="005052C4"/>
    <w:rsid w:val="005209F3"/>
    <w:rsid w:val="00533EE6"/>
    <w:rsid w:val="005432BA"/>
    <w:rsid w:val="00543E4A"/>
    <w:rsid w:val="00544B0F"/>
    <w:rsid w:val="00547BA1"/>
    <w:rsid w:val="00571811"/>
    <w:rsid w:val="00584FB4"/>
    <w:rsid w:val="00590363"/>
    <w:rsid w:val="005A51FA"/>
    <w:rsid w:val="005B01A0"/>
    <w:rsid w:val="005B37F8"/>
    <w:rsid w:val="005D5963"/>
    <w:rsid w:val="005E1293"/>
    <w:rsid w:val="005E68E9"/>
    <w:rsid w:val="005F476E"/>
    <w:rsid w:val="00607E2C"/>
    <w:rsid w:val="00627F46"/>
    <w:rsid w:val="00642158"/>
    <w:rsid w:val="00645B2E"/>
    <w:rsid w:val="006466D1"/>
    <w:rsid w:val="00650DA0"/>
    <w:rsid w:val="00656285"/>
    <w:rsid w:val="00657243"/>
    <w:rsid w:val="00667BA0"/>
    <w:rsid w:val="00697263"/>
    <w:rsid w:val="0069733D"/>
    <w:rsid w:val="006A0156"/>
    <w:rsid w:val="006A1E12"/>
    <w:rsid w:val="006C101E"/>
    <w:rsid w:val="006C757C"/>
    <w:rsid w:val="006D7F67"/>
    <w:rsid w:val="006E34F3"/>
    <w:rsid w:val="006F1EDC"/>
    <w:rsid w:val="006F3E0B"/>
    <w:rsid w:val="00700C27"/>
    <w:rsid w:val="007045AE"/>
    <w:rsid w:val="00710780"/>
    <w:rsid w:val="00711364"/>
    <w:rsid w:val="00722F71"/>
    <w:rsid w:val="00723E57"/>
    <w:rsid w:val="00725A78"/>
    <w:rsid w:val="007602EC"/>
    <w:rsid w:val="007934D5"/>
    <w:rsid w:val="007A12A4"/>
    <w:rsid w:val="007B0C3D"/>
    <w:rsid w:val="007D5872"/>
    <w:rsid w:val="007E1A41"/>
    <w:rsid w:val="007E39AF"/>
    <w:rsid w:val="007F4919"/>
    <w:rsid w:val="008049F6"/>
    <w:rsid w:val="008174CC"/>
    <w:rsid w:val="008214F2"/>
    <w:rsid w:val="00822C8C"/>
    <w:rsid w:val="008256D7"/>
    <w:rsid w:val="00826E69"/>
    <w:rsid w:val="0084360D"/>
    <w:rsid w:val="00846B70"/>
    <w:rsid w:val="00860059"/>
    <w:rsid w:val="00875C6E"/>
    <w:rsid w:val="00877BBF"/>
    <w:rsid w:val="00880581"/>
    <w:rsid w:val="00883F54"/>
    <w:rsid w:val="00885305"/>
    <w:rsid w:val="008A234E"/>
    <w:rsid w:val="008A7B6C"/>
    <w:rsid w:val="008C7162"/>
    <w:rsid w:val="008D519C"/>
    <w:rsid w:val="008E5B86"/>
    <w:rsid w:val="008E6C8A"/>
    <w:rsid w:val="00903B30"/>
    <w:rsid w:val="0090489D"/>
    <w:rsid w:val="00931FD1"/>
    <w:rsid w:val="00933623"/>
    <w:rsid w:val="00942B46"/>
    <w:rsid w:val="00943C22"/>
    <w:rsid w:val="00961A1F"/>
    <w:rsid w:val="00963FE9"/>
    <w:rsid w:val="00964142"/>
    <w:rsid w:val="00965D5A"/>
    <w:rsid w:val="009719A2"/>
    <w:rsid w:val="00986F03"/>
    <w:rsid w:val="00997E7F"/>
    <w:rsid w:val="009B2ED9"/>
    <w:rsid w:val="009C091C"/>
    <w:rsid w:val="009C2658"/>
    <w:rsid w:val="009D107F"/>
    <w:rsid w:val="009D25C0"/>
    <w:rsid w:val="009D6512"/>
    <w:rsid w:val="009F0174"/>
    <w:rsid w:val="009F773E"/>
    <w:rsid w:val="00A0067B"/>
    <w:rsid w:val="00A44544"/>
    <w:rsid w:val="00A53D7E"/>
    <w:rsid w:val="00A60B04"/>
    <w:rsid w:val="00A65534"/>
    <w:rsid w:val="00A87257"/>
    <w:rsid w:val="00AB7629"/>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82E3C"/>
    <w:rsid w:val="00B922B3"/>
    <w:rsid w:val="00B9327C"/>
    <w:rsid w:val="00B971C7"/>
    <w:rsid w:val="00BA47C5"/>
    <w:rsid w:val="00BB470C"/>
    <w:rsid w:val="00BC6781"/>
    <w:rsid w:val="00BD4910"/>
    <w:rsid w:val="00BE4055"/>
    <w:rsid w:val="00BF0A01"/>
    <w:rsid w:val="00C01C5E"/>
    <w:rsid w:val="00C025EE"/>
    <w:rsid w:val="00C14BFD"/>
    <w:rsid w:val="00C1795C"/>
    <w:rsid w:val="00C24ACC"/>
    <w:rsid w:val="00C46978"/>
    <w:rsid w:val="00C46CD8"/>
    <w:rsid w:val="00C4789D"/>
    <w:rsid w:val="00C6217D"/>
    <w:rsid w:val="00CD77DA"/>
    <w:rsid w:val="00CE19CB"/>
    <w:rsid w:val="00CE342A"/>
    <w:rsid w:val="00CE6C81"/>
    <w:rsid w:val="00CF6135"/>
    <w:rsid w:val="00D1183F"/>
    <w:rsid w:val="00D12895"/>
    <w:rsid w:val="00D201C5"/>
    <w:rsid w:val="00D20B17"/>
    <w:rsid w:val="00D2744B"/>
    <w:rsid w:val="00D340AB"/>
    <w:rsid w:val="00D34F86"/>
    <w:rsid w:val="00D4052D"/>
    <w:rsid w:val="00D44ED2"/>
    <w:rsid w:val="00D47C47"/>
    <w:rsid w:val="00D62EF3"/>
    <w:rsid w:val="00D8337E"/>
    <w:rsid w:val="00D91BB4"/>
    <w:rsid w:val="00D9224E"/>
    <w:rsid w:val="00D94287"/>
    <w:rsid w:val="00D95839"/>
    <w:rsid w:val="00DA7236"/>
    <w:rsid w:val="00DB77C9"/>
    <w:rsid w:val="00DD606F"/>
    <w:rsid w:val="00DE03F7"/>
    <w:rsid w:val="00DE5E89"/>
    <w:rsid w:val="00DE7FAF"/>
    <w:rsid w:val="00E01F34"/>
    <w:rsid w:val="00E06C52"/>
    <w:rsid w:val="00E24C75"/>
    <w:rsid w:val="00E403EE"/>
    <w:rsid w:val="00E40ABF"/>
    <w:rsid w:val="00E41AB4"/>
    <w:rsid w:val="00E42F2A"/>
    <w:rsid w:val="00E63E95"/>
    <w:rsid w:val="00E70EB3"/>
    <w:rsid w:val="00E72D2D"/>
    <w:rsid w:val="00E801D4"/>
    <w:rsid w:val="00EC0FA1"/>
    <w:rsid w:val="00EC1C33"/>
    <w:rsid w:val="00ED6217"/>
    <w:rsid w:val="00EE3113"/>
    <w:rsid w:val="00EE33E4"/>
    <w:rsid w:val="00EF1087"/>
    <w:rsid w:val="00EF5B35"/>
    <w:rsid w:val="00F01745"/>
    <w:rsid w:val="00F100E7"/>
    <w:rsid w:val="00F10D84"/>
    <w:rsid w:val="00F139CB"/>
    <w:rsid w:val="00F2346E"/>
    <w:rsid w:val="00F4400D"/>
    <w:rsid w:val="00F51D3F"/>
    <w:rsid w:val="00F51F71"/>
    <w:rsid w:val="00F52837"/>
    <w:rsid w:val="00F55177"/>
    <w:rsid w:val="00F561C4"/>
    <w:rsid w:val="00F62CE0"/>
    <w:rsid w:val="00F75D04"/>
    <w:rsid w:val="00F8208F"/>
    <w:rsid w:val="00F83D66"/>
    <w:rsid w:val="00FB2172"/>
    <w:rsid w:val="00FB2E5D"/>
    <w:rsid w:val="00FB3871"/>
    <w:rsid w:val="00FD48A9"/>
    <w:rsid w:val="00FE30BD"/>
    <w:rsid w:val="00FE5D1C"/>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171</cp:revision>
  <dcterms:created xsi:type="dcterms:W3CDTF">2020-05-14T12:41:00Z</dcterms:created>
  <dcterms:modified xsi:type="dcterms:W3CDTF">2020-09-08T15:21:00Z</dcterms:modified>
</cp:coreProperties>
</file>