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5C58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915D8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EE32D" w14:textId="77777777" w:rsidR="005D4923" w:rsidRDefault="005D492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8304F" w14:textId="421A68FA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diversas expresiones del patrimonio natural de Chile y de su región, como paisajes, flora y fauna característica y parques nacionales, entre otros.</w:t>
            </w:r>
          </w:p>
          <w:p w14:paraId="1AD1AFCA" w14:textId="77777777" w:rsidR="00E87D93" w:rsidRDefault="00E87D93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4D98795" w:rsidR="007A180C" w:rsidRPr="00964142" w:rsidRDefault="007A180C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18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7A18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explícita a partir de </w:t>
            </w:r>
            <w:r w:rsidRPr="007A18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imágenes y de fuentes escritas y orales dadas, mediante preguntas dirigidas. (OA f)</w:t>
            </w:r>
          </w:p>
        </w:tc>
        <w:tc>
          <w:tcPr>
            <w:tcW w:w="6378" w:type="dxa"/>
          </w:tcPr>
          <w:p w14:paraId="4A5A0C69" w14:textId="77777777" w:rsidR="008C4B11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natural de Chile: flora y fauna</w:t>
            </w:r>
          </w:p>
          <w:p w14:paraId="7A610397" w14:textId="5D743863" w:rsidR="00E87D93" w:rsidRDefault="006D0F67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621274" w14:textId="77777777" w:rsidR="00E87D93" w:rsidRDefault="007A180C" w:rsidP="00BA27B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18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presenta a los estudiantes el afiche y el video creado en 2011 para la celebración del “Año Internacional de los Bosques” declarado por la ONU y les solicita interpretarlo. Luego, los conduce a inferir la importancia de los bosques para la vida humana y de la existencia de normas para protegerlos.</w:t>
            </w:r>
          </w:p>
          <w:p w14:paraId="3C3E4EC5" w14:textId="77777777" w:rsidR="007A180C" w:rsidRDefault="007A180C" w:rsidP="007A180C">
            <w:pPr>
              <w:jc w:val="center"/>
            </w:pPr>
            <w:r>
              <w:object w:dxaOrig="3615" w:dyaOrig="3105" w14:anchorId="0D6931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155.25pt" o:ole="">
                  <v:imagedata r:id="rId8" o:title=""/>
                </v:shape>
                <o:OLEObject Type="Embed" ProgID="PBrush" ShapeID="_x0000_i1025" DrawAspect="Content" ObjectID="_1660998569" r:id="rId9"/>
              </w:object>
            </w:r>
          </w:p>
          <w:p w14:paraId="328ED64C" w14:textId="371503C4" w:rsidR="007A180C" w:rsidRPr="00F7344D" w:rsidRDefault="007A180C" w:rsidP="007A180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BA2C4" w14:textId="77777777" w:rsidR="00835C4D" w:rsidRDefault="00835C4D" w:rsidP="00B9327C">
      <w:pPr>
        <w:spacing w:after="0" w:line="240" w:lineRule="auto"/>
      </w:pPr>
      <w:r>
        <w:separator/>
      </w:r>
    </w:p>
  </w:endnote>
  <w:endnote w:type="continuationSeparator" w:id="0">
    <w:p w14:paraId="3297D6CC" w14:textId="77777777" w:rsidR="00835C4D" w:rsidRDefault="00835C4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55B45" w14:textId="77777777" w:rsidR="00835C4D" w:rsidRDefault="00835C4D" w:rsidP="00B9327C">
      <w:pPr>
        <w:spacing w:after="0" w:line="240" w:lineRule="auto"/>
      </w:pPr>
      <w:r>
        <w:separator/>
      </w:r>
    </w:p>
  </w:footnote>
  <w:footnote w:type="continuationSeparator" w:id="0">
    <w:p w14:paraId="32C05CE8" w14:textId="77777777" w:rsidR="00835C4D" w:rsidRDefault="00835C4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DAC1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915D8F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B5339"/>
    <w:rsid w:val="001C445C"/>
    <w:rsid w:val="001C69E5"/>
    <w:rsid w:val="001E206C"/>
    <w:rsid w:val="001E4799"/>
    <w:rsid w:val="00211D70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5E9C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1731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D0F67"/>
    <w:rsid w:val="006F1EDC"/>
    <w:rsid w:val="00700C27"/>
    <w:rsid w:val="007045AE"/>
    <w:rsid w:val="0071006A"/>
    <w:rsid w:val="00710780"/>
    <w:rsid w:val="00711364"/>
    <w:rsid w:val="00723E57"/>
    <w:rsid w:val="00725A78"/>
    <w:rsid w:val="00731ED3"/>
    <w:rsid w:val="007602EC"/>
    <w:rsid w:val="007A180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5C4D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4B11"/>
    <w:rsid w:val="008C7162"/>
    <w:rsid w:val="008D519C"/>
    <w:rsid w:val="008E5B86"/>
    <w:rsid w:val="008E6C8A"/>
    <w:rsid w:val="00903B30"/>
    <w:rsid w:val="00915D8F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27BA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504B6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6388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87D93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344D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2020-09-07T19:43:00Z</dcterms:modified>
</cp:coreProperties>
</file>