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C86B14" w14:textId="1AC0D34E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2772688" w14:textId="77777777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D4E0FF" w:rsidR="005D4923" w:rsidRPr="00964142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0E738A" w14:textId="77777777" w:rsidR="003E0058" w:rsidRDefault="003E0058" w:rsidP="003E00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escuchan música de un baile típico de su localidad o región, y entre todos comentan en qué época del año o en qué fiestas se interpreta, quiénes participan, cómo se baila, etc. </w:t>
            </w:r>
          </w:p>
          <w:p w14:paraId="32367D4E" w14:textId="77777777" w:rsidR="003E0058" w:rsidRDefault="003E0058" w:rsidP="003E00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grupos, investigan la letra de la canción y la copian en su cuaderno, acompañándola con imágenes que representen el baile. </w:t>
            </w:r>
          </w:p>
          <w:p w14:paraId="7D6EC659" w14:textId="77777777" w:rsidR="003E0058" w:rsidRDefault="003E0058" w:rsidP="003E00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Los trabajos se ponen en común frente al curso, y de ser posible, el baile es interpretado con la indumentaria adecuada. </w:t>
            </w:r>
          </w:p>
          <w:p w14:paraId="35A5F657" w14:textId="618AEF4F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(Música)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1387C659" w:rsidR="005D4923" w:rsidRPr="005D4923" w:rsidRDefault="005D4923" w:rsidP="003E00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0BCDD" w14:textId="77777777" w:rsidR="00AD6B66" w:rsidRDefault="00AD6B66" w:rsidP="00B9327C">
      <w:pPr>
        <w:spacing w:after="0" w:line="240" w:lineRule="auto"/>
      </w:pPr>
      <w:r>
        <w:separator/>
      </w:r>
    </w:p>
  </w:endnote>
  <w:endnote w:type="continuationSeparator" w:id="0">
    <w:p w14:paraId="1D4FE77D" w14:textId="77777777" w:rsidR="00AD6B66" w:rsidRDefault="00AD6B6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83CA6" w14:textId="77777777" w:rsidR="00AD6B66" w:rsidRDefault="00AD6B66" w:rsidP="00B9327C">
      <w:pPr>
        <w:spacing w:after="0" w:line="240" w:lineRule="auto"/>
      </w:pPr>
      <w:r>
        <w:separator/>
      </w:r>
    </w:p>
  </w:footnote>
  <w:footnote w:type="continuationSeparator" w:id="0">
    <w:p w14:paraId="740E17B7" w14:textId="77777777" w:rsidR="00AD6B66" w:rsidRDefault="00AD6B6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0058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2020-09-07T17:58:00Z</dcterms:modified>
</cp:coreProperties>
</file>