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C86B14" w14:textId="1AC0D34E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2772688" w14:textId="77777777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D4E0FF" w:rsidR="005D4923" w:rsidRPr="00964142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51CCB76F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cultural de Chile</w:t>
            </w:r>
          </w:p>
          <w:p w14:paraId="16DA6D31" w14:textId="3CABDD99" w:rsidR="003E0058" w:rsidRPr="000955FC" w:rsidRDefault="00DE733F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3E0058"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3DF6198" w:rsidR="005D4923" w:rsidRPr="009C6CA5" w:rsidRDefault="00DE733F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73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observan el recurso audiovisual “El mito de la creación </w:t>
            </w:r>
            <w:proofErr w:type="spellStart"/>
            <w:r w:rsidRPr="00DE73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Selk’nam</w:t>
            </w:r>
            <w:proofErr w:type="spellEnd"/>
            <w:r w:rsidRPr="00DE73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” que narra en sombras chinas la formación del mundo, y la creación de los seres humanos y de los animales. En parejas, los alumnos interpretan lo observado y elaboran una narración que escriben en su cuaderno a modo de cuento o historieta. Algunos voluntarios del curso ponen en común sus narraciones, y entre todos eligen a aquella que mejor representa lo observado. Los trabajos pueden exhibirse en un lugar visible de la sala.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5B42" w14:textId="77777777" w:rsidR="00881EF4" w:rsidRDefault="00881EF4" w:rsidP="00B9327C">
      <w:pPr>
        <w:spacing w:after="0" w:line="240" w:lineRule="auto"/>
      </w:pPr>
      <w:r>
        <w:separator/>
      </w:r>
    </w:p>
  </w:endnote>
  <w:endnote w:type="continuationSeparator" w:id="0">
    <w:p w14:paraId="25B6BCF5" w14:textId="77777777" w:rsidR="00881EF4" w:rsidRDefault="00881EF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13FD4" w14:textId="77777777" w:rsidR="00881EF4" w:rsidRDefault="00881EF4" w:rsidP="00B9327C">
      <w:pPr>
        <w:spacing w:after="0" w:line="240" w:lineRule="auto"/>
      </w:pPr>
      <w:r>
        <w:separator/>
      </w:r>
    </w:p>
  </w:footnote>
  <w:footnote w:type="continuationSeparator" w:id="0">
    <w:p w14:paraId="72112A21" w14:textId="77777777" w:rsidR="00881EF4" w:rsidRDefault="00881EF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06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33F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2020-09-07T18:57:00Z</dcterms:modified>
</cp:coreProperties>
</file>