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65168B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620BF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6BC111A5" w14:textId="4F1BC1CE" w:rsidR="00BD15EA" w:rsidRDefault="00A6747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6747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Presencia de fuerzas</w:t>
      </w:r>
    </w:p>
    <w:p w14:paraId="76E6CBA2" w14:textId="77777777" w:rsidR="00A67479" w:rsidRPr="001C34A5" w:rsidRDefault="00A6747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7DB421AB" w:rsidR="00440B8D" w:rsidRPr="002F3D14" w:rsidRDefault="00A67479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67479">
              <w:rPr>
                <w:rFonts w:ascii="Verdana" w:hAnsi="Verdana" w:cs="Verdana"/>
                <w:b/>
                <w:bCs/>
                <w:lang w:val="es-ES"/>
              </w:rPr>
              <w:t>Demostrar, por medio de la investigación experimental, los efectos de la aplicación de fuerzas sobre objetos, considerando cambios en la forma, la rapidez y la dirección del movimiento, entre otros. (OA 12)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889FE24" w:rsidR="00A67479" w:rsidRPr="002F3D14" w:rsidRDefault="00D620BF" w:rsidP="00805C3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620BF">
              <w:rPr>
                <w:rFonts w:ascii="Arial" w:hAnsi="Arial" w:cs="Arial"/>
                <w:color w:val="404040" w:themeColor="text1" w:themeTint="BF"/>
                <w:lang w:val="es-ES"/>
              </w:rPr>
              <w:t>Plantear preguntas sobre objetos y eventos del entorno. (OA a)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043FB8" w14:textId="5FB3D641" w:rsidR="00D620BF" w:rsidRPr="00D620BF" w:rsidRDefault="00D620BF" w:rsidP="00D620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El docente realiza frente a los estudiantes acciones como las siguientes:</w:t>
            </w:r>
          </w:p>
          <w:p w14:paraId="150D4EB7" w14:textId="77777777" w:rsidR="00D620BF" w:rsidRPr="00D620BF" w:rsidRDefault="00D620BF" w:rsidP="00D620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ab/>
              <w:t>Dobla levemente una regla de plástico o metal (sin quebrarla).</w:t>
            </w:r>
          </w:p>
          <w:p w14:paraId="3A916E50" w14:textId="77777777" w:rsidR="00D620BF" w:rsidRPr="00D620BF" w:rsidRDefault="00D620BF" w:rsidP="00D620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Dobla un cartón o deforma un pedazo de </w:t>
            </w:r>
            <w:proofErr w:type="spellStart"/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plasticina</w:t>
            </w:r>
            <w:proofErr w:type="spellEnd"/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7841D6DD" w14:textId="77777777" w:rsidR="00D620BF" w:rsidRPr="00D620BF" w:rsidRDefault="00D620BF" w:rsidP="00D620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ab/>
              <w:t>Quiebra la cascara de un huevo u otro objeto y pide a los alumnos que señalen otros ejemplos en que se evidencie que fuerzas producen efectos similares.</w:t>
            </w:r>
          </w:p>
          <w:p w14:paraId="71212318" w14:textId="10DCDA65" w:rsidR="00733C66" w:rsidRPr="006F751F" w:rsidRDefault="00D620BF" w:rsidP="00D620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 xml:space="preserve">Les pide que formulen preguntas de a dos en una hoja sobre las situaciones que ven. Luego les pide que describan oralmente las situaciones observadas y discutan dónde han actuado las fuerzas y qué o quién las ha ejercido y cuál es el efecto de la fuerza. El profesor reparte las preguntas y las responden oralmente en parejas. Luego redactan en sus cuadernos las conclusiones de lo observado y descrito </w:t>
            </w:r>
            <w:proofErr w:type="gramStart"/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>en relación al</w:t>
            </w:r>
            <w:proofErr w:type="gramEnd"/>
            <w:r w:rsidRPr="00D620BF">
              <w:rPr>
                <w:rFonts w:ascii="Arial" w:hAnsi="Arial" w:cs="Arial"/>
                <w:sz w:val="24"/>
                <w:szCs w:val="24"/>
                <w:lang w:val="es-ES"/>
              </w:rPr>
              <w:t xml:space="preserve"> hecho de que las fuerzas pueden deformar objetos y que, en algunos casos, estos recobran su forma original y en otros no.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59A27" w14:textId="77777777" w:rsidR="006063EB" w:rsidRDefault="006063EB" w:rsidP="00BD016A">
      <w:pPr>
        <w:spacing w:after="0" w:line="240" w:lineRule="auto"/>
      </w:pPr>
      <w:r>
        <w:separator/>
      </w:r>
    </w:p>
  </w:endnote>
  <w:endnote w:type="continuationSeparator" w:id="0">
    <w:p w14:paraId="3409AA2E" w14:textId="77777777" w:rsidR="006063EB" w:rsidRDefault="006063E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65BDC" w14:textId="77777777" w:rsidR="006063EB" w:rsidRDefault="006063EB" w:rsidP="00BD016A">
      <w:pPr>
        <w:spacing w:after="0" w:line="240" w:lineRule="auto"/>
      </w:pPr>
      <w:r>
        <w:separator/>
      </w:r>
    </w:p>
  </w:footnote>
  <w:footnote w:type="continuationSeparator" w:id="0">
    <w:p w14:paraId="7E0A3BC8" w14:textId="77777777" w:rsidR="006063EB" w:rsidRDefault="006063E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799C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0F47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B507745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A67479">
      <w:rPr>
        <w:rFonts w:ascii="Arial" w:hAnsi="Arial" w:cs="Arial"/>
        <w:b/>
        <w:color w:val="F79646" w:themeColor="accent6"/>
        <w:sz w:val="36"/>
        <w:szCs w:val="36"/>
      </w:rPr>
      <w:t>2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476EB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063EB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2020-06-01T20:07:00Z</dcterms:created>
  <dcterms:modified xsi:type="dcterms:W3CDTF">2020-06-01T20:07:00Z</dcterms:modified>
</cp:coreProperties>
</file>