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230B82B5" w:rsidR="00C365D3" w:rsidRDefault="00372B7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BBF7F3" w14:textId="77777777" w:rsidR="00372B71" w:rsidRDefault="00372B7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2B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Describen a diferentes personajes chilenos observados en grabados de Claudio Gay, pinturas de Mauricio </w:t>
            </w:r>
            <w:proofErr w:type="spellStart"/>
            <w:r w:rsidRPr="00372B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Rugendas</w:t>
            </w:r>
            <w:proofErr w:type="spellEnd"/>
            <w:r w:rsidRPr="00372B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Reinaldo Villaseñor, Arturo Pacheco Altamirano, cerámica de Talagante, fotografías, videos y otros (aguatero, manicero, pescador, huaso, otros). En grupos de cuatro a seis alumnos, seleccionan a algunos de los personajes observados y escriben una historia acerca de ellos.  </w:t>
            </w:r>
          </w:p>
          <w:p w14:paraId="328ED64C" w14:textId="2DA5FBEA" w:rsidR="00035095" w:rsidRPr="00372B71" w:rsidRDefault="00372B7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2B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(Historia, Geografía y Ciencias Sociales; Lenguaje </w:t>
            </w:r>
            <w:r w:rsidRPr="00372B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y Comunicación</w:t>
            </w:r>
            <w:r w:rsidRPr="00372B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)</w:t>
            </w:r>
            <w:r w:rsidRPr="00372B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4FF42" w14:textId="77777777" w:rsidR="001B37CB" w:rsidRDefault="001B37CB" w:rsidP="00B9327C">
      <w:pPr>
        <w:spacing w:after="0" w:line="240" w:lineRule="auto"/>
      </w:pPr>
      <w:r>
        <w:separator/>
      </w:r>
    </w:p>
  </w:endnote>
  <w:endnote w:type="continuationSeparator" w:id="0">
    <w:p w14:paraId="2CD2927D" w14:textId="77777777" w:rsidR="001B37CB" w:rsidRDefault="001B37C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26EF" w14:textId="77777777" w:rsidR="001B37CB" w:rsidRDefault="001B37CB" w:rsidP="00B9327C">
      <w:pPr>
        <w:spacing w:after="0" w:line="240" w:lineRule="auto"/>
      </w:pPr>
      <w:r>
        <w:separator/>
      </w:r>
    </w:p>
  </w:footnote>
  <w:footnote w:type="continuationSeparator" w:id="0">
    <w:p w14:paraId="7DCE7CC6" w14:textId="77777777" w:rsidR="001B37CB" w:rsidRDefault="001B37C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37CB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1183F"/>
    <w:rsid w:val="00D135C0"/>
    <w:rsid w:val="00D16F57"/>
    <w:rsid w:val="00D201C5"/>
    <w:rsid w:val="00D340AB"/>
    <w:rsid w:val="00D47C47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2020-06-17T19:00:00Z</dcterms:modified>
</cp:coreProperties>
</file>