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323AC" w14:textId="77777777" w:rsidR="00353187" w:rsidRPr="00CC34CE" w:rsidRDefault="000A2CB2" w:rsidP="00353187">
      <w:pPr>
        <w:spacing w:after="0" w:line="240" w:lineRule="auto"/>
        <w:jc w:val="center"/>
        <w:rPr>
          <w:rFonts w:ascii="Arial" w:hAnsi="Arial" w:cs="Arial"/>
          <w:b/>
          <w:bCs/>
          <w:color w:val="D557AF"/>
          <w:spacing w:val="30"/>
          <w:sz w:val="28"/>
          <w:szCs w:val="28"/>
        </w:rPr>
      </w:pPr>
      <w:r>
        <w:rPr>
          <w:rFonts w:ascii="Arial" w:hAnsi="Arial" w:cs="Arial"/>
          <w:b/>
          <w:bCs/>
          <w:color w:val="D557AF"/>
          <w:spacing w:val="30"/>
          <w:sz w:val="28"/>
          <w:szCs w:val="28"/>
        </w:rPr>
        <w:t>PLANIFICACIÓN</w:t>
      </w:r>
    </w:p>
    <w:p w14:paraId="4B5C5AB2" w14:textId="77777777" w:rsidR="00B445E6" w:rsidRPr="00353187" w:rsidRDefault="00733BD9" w:rsidP="00353187">
      <w:pPr>
        <w:shd w:val="clear" w:color="auto" w:fill="FFFFFF"/>
        <w:spacing w:before="150" w:after="300" w:line="240" w:lineRule="auto"/>
        <w:jc w:val="center"/>
        <w:outlineLvl w:val="0"/>
        <w:rPr>
          <w:rFonts w:ascii="Arial" w:hAnsi="Arial" w:cs="Arial"/>
          <w:b/>
          <w:color w:val="4D4D4D"/>
          <w:kern w:val="36"/>
          <w:sz w:val="32"/>
          <w:szCs w:val="32"/>
          <w:lang w:val="es-ES_tradnl"/>
        </w:rPr>
      </w:pPr>
      <w:r>
        <w:rPr>
          <w:rFonts w:ascii="Arial" w:hAnsi="Arial" w:cs="Arial"/>
          <w:b/>
          <w:color w:val="404040" w:themeColor="text1" w:themeTint="BF"/>
          <w:sz w:val="28"/>
          <w:szCs w:val="28"/>
        </w:rPr>
        <w:t>Función lineal afín</w:t>
      </w:r>
    </w:p>
    <w:p w14:paraId="561B011F" w14:textId="77777777" w:rsidR="00EE5035" w:rsidRDefault="00EE5035" w:rsidP="00EE5035">
      <w:pPr>
        <w:spacing w:after="0"/>
        <w:rPr>
          <w:rFonts w:ascii="Arial" w:hAnsi="Arial" w:cs="Arial"/>
          <w:b/>
          <w:color w:val="D557AF"/>
          <w:sz w:val="30"/>
          <w:szCs w:val="30"/>
        </w:rPr>
      </w:pPr>
      <w:r>
        <w:rPr>
          <w:rFonts w:ascii="Arial" w:hAnsi="Arial" w:cs="Arial"/>
          <w:b/>
          <w:color w:val="D557AF"/>
          <w:sz w:val="30"/>
          <w:szCs w:val="30"/>
        </w:rPr>
        <w:t>Palabras clave</w:t>
      </w:r>
    </w:p>
    <w:p w14:paraId="43AB2957" w14:textId="77777777" w:rsidR="00296097" w:rsidRDefault="00296097" w:rsidP="007F54E6">
      <w:pPr>
        <w:spacing w:after="0" w:line="240" w:lineRule="auto"/>
      </w:pPr>
    </w:p>
    <w:p w14:paraId="6506E158" w14:textId="4BE5A301" w:rsidR="00733BD9" w:rsidRDefault="00733BD9" w:rsidP="007F54E6">
      <w:pPr>
        <w:spacing w:after="0" w:line="240" w:lineRule="auto"/>
      </w:pPr>
      <w:r w:rsidRPr="00CE507C">
        <w:t xml:space="preserve">Función, </w:t>
      </w:r>
      <w:r>
        <w:t xml:space="preserve">Afín, Función lineal, Función afín, Función lineal afín, Variable, Independiente, Dependiente, Variable independiente, Variable dependiente, </w:t>
      </w:r>
      <w:r w:rsidRPr="00CE507C">
        <w:t xml:space="preserve">Factor, Números de entrada, Números de salida, Transformación, </w:t>
      </w:r>
      <w:r>
        <w:t>Cambio, Sumar, Multiplicar, Variación, Variación lineal</w:t>
      </w:r>
      <w:r w:rsidRPr="00CE507C">
        <w:t>.</w:t>
      </w:r>
    </w:p>
    <w:p w14:paraId="771DD10F" w14:textId="77777777" w:rsidR="007F54E6" w:rsidRPr="005528BF" w:rsidRDefault="007F54E6" w:rsidP="007F54E6">
      <w:pPr>
        <w:spacing w:after="0" w:line="240" w:lineRule="auto"/>
        <w:rPr>
          <w:strike/>
        </w:rPr>
      </w:pPr>
    </w:p>
    <w:p w14:paraId="53FFDA10" w14:textId="3EBD655C" w:rsidR="00EE5035" w:rsidRDefault="00EE5035" w:rsidP="00EE5035">
      <w:pPr>
        <w:spacing w:after="0"/>
        <w:rPr>
          <w:rFonts w:ascii="Arial" w:hAnsi="Arial" w:cs="Arial"/>
          <w:b/>
          <w:color w:val="D557AF"/>
          <w:sz w:val="30"/>
          <w:szCs w:val="30"/>
        </w:rPr>
      </w:pPr>
      <w:r>
        <w:rPr>
          <w:rFonts w:ascii="Arial" w:hAnsi="Arial" w:cs="Arial"/>
          <w:b/>
          <w:color w:val="D557AF"/>
          <w:sz w:val="30"/>
          <w:szCs w:val="30"/>
        </w:rPr>
        <w:t>Planificación</w:t>
      </w:r>
    </w:p>
    <w:p w14:paraId="02E64DBF" w14:textId="77777777" w:rsidR="007F54E6" w:rsidRPr="007F54E6" w:rsidRDefault="007F54E6" w:rsidP="007F54E6">
      <w:pPr>
        <w:spacing w:after="0" w:line="240" w:lineRule="auto"/>
        <w:rPr>
          <w:strike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5387"/>
      </w:tblGrid>
      <w:tr w:rsidR="00EE5035" w14:paraId="338FC64D" w14:textId="77777777" w:rsidTr="0031263B">
        <w:tc>
          <w:tcPr>
            <w:tcW w:w="100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hideMark/>
          </w:tcPr>
          <w:p w14:paraId="195D83A3" w14:textId="77777777" w:rsidR="00EE5035" w:rsidRPr="00D3013E" w:rsidRDefault="00EE5035" w:rsidP="00EE5035">
            <w:pPr>
              <w:tabs>
                <w:tab w:val="left" w:pos="125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404040"/>
              </w:rPr>
            </w:pPr>
            <w:r w:rsidRPr="00D3013E">
              <w:rPr>
                <w:rFonts w:asciiTheme="minorHAnsi" w:hAnsiTheme="minorHAnsi" w:cstheme="minorHAnsi"/>
                <w:b/>
                <w:color w:val="404040"/>
              </w:rPr>
              <w:t>1. Resultados esperados</w:t>
            </w:r>
          </w:p>
        </w:tc>
      </w:tr>
      <w:tr w:rsidR="00EE5035" w14:paraId="7EB58A3A" w14:textId="77777777" w:rsidTr="0031263B">
        <w:tc>
          <w:tcPr>
            <w:tcW w:w="100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759C1" w14:textId="77777777" w:rsidR="00D3013E" w:rsidRPr="00D3013E" w:rsidRDefault="00D3013E" w:rsidP="00D3013E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lang w:val="es-ES"/>
              </w:rPr>
            </w:pPr>
            <w:r w:rsidRPr="00D3013E">
              <w:rPr>
                <w:rFonts w:asciiTheme="minorHAnsi" w:hAnsiTheme="minorHAnsi" w:cstheme="minorHAnsi"/>
                <w:b/>
                <w:i/>
                <w:lang w:val="es-ES"/>
              </w:rPr>
              <w:t>Propósito de esta guía (proveniente del Objetivo de Aprendizaje N</w:t>
            </w:r>
            <w:r w:rsidR="000F54DC">
              <w:rPr>
                <w:rFonts w:asciiTheme="minorHAnsi" w:hAnsiTheme="minorHAnsi" w:cstheme="minorHAnsi"/>
                <w:b/>
                <w:i/>
                <w:lang w:val="es-ES"/>
              </w:rPr>
              <w:t>°</w:t>
            </w:r>
            <w:r w:rsidR="0086221C">
              <w:rPr>
                <w:rFonts w:asciiTheme="minorHAnsi" w:hAnsiTheme="minorHAnsi" w:cstheme="minorHAnsi"/>
                <w:b/>
                <w:i/>
                <w:lang w:val="es-ES"/>
              </w:rPr>
              <w:t>10</w:t>
            </w:r>
            <w:r w:rsidRPr="00D3013E">
              <w:rPr>
                <w:rFonts w:asciiTheme="minorHAnsi" w:hAnsiTheme="minorHAnsi" w:cstheme="minorHAnsi"/>
                <w:b/>
                <w:i/>
                <w:lang w:val="es-ES"/>
              </w:rPr>
              <w:t>)</w:t>
            </w:r>
          </w:p>
          <w:p w14:paraId="6DFB1C86" w14:textId="77777777" w:rsidR="00D3013E" w:rsidRPr="00D3013E" w:rsidRDefault="00D3013E" w:rsidP="00D3013E">
            <w:pPr>
              <w:spacing w:after="0" w:line="240" w:lineRule="auto"/>
              <w:rPr>
                <w:rFonts w:asciiTheme="minorHAnsi" w:hAnsiTheme="minorHAnsi" w:cstheme="minorHAnsi"/>
                <w:i/>
                <w:lang w:val="es-ES"/>
              </w:rPr>
            </w:pPr>
          </w:p>
          <w:p w14:paraId="55823198" w14:textId="77777777" w:rsidR="00A76BD9" w:rsidRPr="008428F5" w:rsidRDefault="0086221C" w:rsidP="001B3660">
            <w:pPr>
              <w:tabs>
                <w:tab w:val="left" w:pos="1256"/>
              </w:tabs>
              <w:rPr>
                <w:rFonts w:ascii="Arial" w:hAnsi="Arial" w:cs="Arial"/>
                <w:strike/>
                <w:color w:val="4D4D4D"/>
                <w:sz w:val="23"/>
                <w:szCs w:val="23"/>
                <w:shd w:val="clear" w:color="auto" w:fill="FFFFFF"/>
              </w:rPr>
            </w:pPr>
            <w:r w:rsidRPr="00326604">
              <w:t>Mostrar que comprenden la función afín: Generalizándola como la suma de una constante con una función lineal. Trasladando funciones lineales en el plano cartesiano. Determinando el cambio constante de un intervalo a otro, de manera gráfica y simbólica, de manera manual y/o con software educativo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 xml:space="preserve">. </w:t>
            </w:r>
          </w:p>
        </w:tc>
      </w:tr>
      <w:tr w:rsidR="00EE5035" w14:paraId="07AFEB22" w14:textId="77777777" w:rsidTr="0031263B">
        <w:tc>
          <w:tcPr>
            <w:tcW w:w="4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584D67F" w14:textId="77777777" w:rsidR="00EE5035" w:rsidRPr="00F87A09" w:rsidRDefault="00EE5035" w:rsidP="00212AE5">
            <w:pPr>
              <w:pStyle w:val="Prrafodelista"/>
              <w:spacing w:after="0"/>
              <w:ind w:left="0"/>
              <w:rPr>
                <w:rFonts w:cstheme="minorHAnsi"/>
                <w:b/>
                <w:bCs/>
                <w:lang w:val="es-ES"/>
              </w:rPr>
            </w:pPr>
            <w:r w:rsidRPr="00F87A09">
              <w:rPr>
                <w:rFonts w:cstheme="minorHAnsi"/>
                <w:b/>
                <w:bCs/>
                <w:lang w:val="es-ES"/>
              </w:rPr>
              <w:t>Los y las estudiantes comprenderán:</w:t>
            </w:r>
          </w:p>
          <w:p w14:paraId="242590B1" w14:textId="77777777" w:rsid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14:paraId="502CA5E0" w14:textId="77777777" w:rsidR="00593CAF" w:rsidRDefault="00593CAF" w:rsidP="005005BF">
            <w:pPr>
              <w:pStyle w:val="Prrafodelista"/>
              <w:numPr>
                <w:ilvl w:val="0"/>
                <w:numId w:val="4"/>
              </w:numPr>
              <w:spacing w:after="0"/>
              <w:ind w:left="284" w:hanging="284"/>
              <w:rPr>
                <w:lang w:val="es-ES"/>
              </w:rPr>
            </w:pPr>
            <w:r>
              <w:rPr>
                <w:lang w:val="es-ES"/>
              </w:rPr>
              <w:t>El concepto de función</w:t>
            </w:r>
            <w:r w:rsidR="00E37D73">
              <w:rPr>
                <w:lang w:val="es-ES"/>
              </w:rPr>
              <w:t xml:space="preserve"> afín</w:t>
            </w:r>
            <w:r>
              <w:rPr>
                <w:lang w:val="es-ES"/>
              </w:rPr>
              <w:t>.</w:t>
            </w:r>
          </w:p>
          <w:p w14:paraId="5BE45877" w14:textId="77777777"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14:paraId="6222C21E" w14:textId="77777777"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A7DE086" w14:textId="77777777" w:rsidR="00EE5035" w:rsidRPr="00F87A09" w:rsidRDefault="00EE5035" w:rsidP="00212AE5">
            <w:pPr>
              <w:pStyle w:val="Prrafodelista"/>
              <w:spacing w:after="0"/>
              <w:ind w:left="0"/>
              <w:rPr>
                <w:rFonts w:cstheme="minorHAnsi"/>
                <w:b/>
                <w:bCs/>
                <w:lang w:val="es-ES"/>
              </w:rPr>
            </w:pPr>
            <w:r w:rsidRPr="00F87A09">
              <w:rPr>
                <w:rFonts w:cstheme="minorHAnsi"/>
                <w:b/>
                <w:bCs/>
                <w:lang w:val="es-ES"/>
              </w:rPr>
              <w:t>Preguntas esenciales:</w:t>
            </w:r>
          </w:p>
          <w:p w14:paraId="7A1B5688" w14:textId="77777777" w:rsidR="00EE5035" w:rsidRPr="00212AE5" w:rsidRDefault="00EE5035" w:rsidP="00212AE5">
            <w:pPr>
              <w:pStyle w:val="Prrafodelista"/>
              <w:spacing w:after="0"/>
              <w:rPr>
                <w:rFonts w:cstheme="minorHAnsi"/>
                <w:lang w:val="es-ES"/>
              </w:rPr>
            </w:pPr>
          </w:p>
          <w:p w14:paraId="05D3A827" w14:textId="77777777" w:rsidR="00A400FD" w:rsidRPr="00FE2B73" w:rsidRDefault="00A400FD" w:rsidP="005005BF">
            <w:pPr>
              <w:numPr>
                <w:ilvl w:val="0"/>
                <w:numId w:val="4"/>
              </w:numPr>
              <w:ind w:left="314" w:hanging="284"/>
              <w:contextualSpacing/>
              <w:rPr>
                <w:lang w:val="es-ES"/>
              </w:rPr>
            </w:pPr>
            <w:r w:rsidRPr="00FE2B73">
              <w:rPr>
                <w:rFonts w:cstheme="minorHAnsi"/>
                <w:lang w:val="es-ES"/>
              </w:rPr>
              <w:t>¿</w:t>
            </w:r>
            <w:r>
              <w:rPr>
                <w:rFonts w:cstheme="minorHAnsi"/>
                <w:lang w:val="es-ES"/>
              </w:rPr>
              <w:t xml:space="preserve">Cómo representar </w:t>
            </w:r>
            <w:r w:rsidRPr="00FE2B73">
              <w:rPr>
                <w:rFonts w:cstheme="minorHAnsi"/>
                <w:lang w:val="es-ES"/>
              </w:rPr>
              <w:t>una función entre</w:t>
            </w:r>
            <w:r>
              <w:rPr>
                <w:rFonts w:cstheme="minorHAnsi"/>
                <w:lang w:val="es-ES"/>
              </w:rPr>
              <w:t xml:space="preserve"> </w:t>
            </w:r>
            <w:r w:rsidRPr="00FE2B73">
              <w:rPr>
                <w:rFonts w:cstheme="minorHAnsi"/>
                <w:lang w:val="es-ES"/>
              </w:rPr>
              <w:t>dos variables?</w:t>
            </w:r>
          </w:p>
          <w:p w14:paraId="23E6A6AD" w14:textId="77777777" w:rsidR="00A400FD" w:rsidRPr="00FE2B73" w:rsidRDefault="00A400FD" w:rsidP="005005BF">
            <w:pPr>
              <w:numPr>
                <w:ilvl w:val="0"/>
                <w:numId w:val="4"/>
              </w:numPr>
              <w:ind w:left="314" w:hanging="284"/>
              <w:contextualSpacing/>
              <w:rPr>
                <w:rFonts w:cstheme="minorHAnsi"/>
                <w:lang w:val="es-ES"/>
              </w:rPr>
            </w:pPr>
            <w:r w:rsidRPr="00FE2B73">
              <w:rPr>
                <w:rFonts w:cstheme="minorHAnsi"/>
                <w:lang w:val="es-ES"/>
              </w:rPr>
              <w:t>¿</w:t>
            </w:r>
            <w:r>
              <w:rPr>
                <w:rFonts w:cstheme="minorHAnsi"/>
                <w:lang w:val="es-ES"/>
              </w:rPr>
              <w:t xml:space="preserve">Qué es la </w:t>
            </w:r>
            <w:r w:rsidRPr="00FE2B73">
              <w:rPr>
                <w:rFonts w:cstheme="minorHAnsi"/>
                <w:lang w:val="es-ES"/>
              </w:rPr>
              <w:t>pendiente de una recta?</w:t>
            </w:r>
          </w:p>
          <w:p w14:paraId="629511C3" w14:textId="77777777" w:rsidR="00A400FD" w:rsidRPr="0077101E" w:rsidRDefault="00A400FD" w:rsidP="005005BF">
            <w:pPr>
              <w:numPr>
                <w:ilvl w:val="0"/>
                <w:numId w:val="4"/>
              </w:numPr>
              <w:ind w:left="314" w:hanging="284"/>
              <w:contextualSpacing/>
              <w:rPr>
                <w:lang w:val="es-ES"/>
              </w:rPr>
            </w:pPr>
            <w:r w:rsidRPr="00FE2B73">
              <w:rPr>
                <w:rFonts w:cstheme="minorHAnsi"/>
                <w:lang w:val="es-ES"/>
              </w:rPr>
              <w:t>¿Qué indica el signo de la pendiente de una recta?</w:t>
            </w:r>
          </w:p>
          <w:p w14:paraId="0BD75AA8" w14:textId="131A4A43" w:rsidR="00A400FD" w:rsidRPr="00C24F17" w:rsidRDefault="00A400FD" w:rsidP="005005BF">
            <w:pPr>
              <w:numPr>
                <w:ilvl w:val="0"/>
                <w:numId w:val="4"/>
              </w:numPr>
              <w:ind w:left="314" w:hanging="284"/>
              <w:contextualSpacing/>
              <w:rPr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En </w:t>
            </w:r>
            <m:oMath>
              <m:r>
                <w:rPr>
                  <w:rFonts w:ascii="Cambria Math" w:hAnsi="Cambria Math" w:cstheme="minorHAnsi"/>
                  <w:lang w:val="es-ES"/>
                </w:rPr>
                <m:t>y=m x+n</m:t>
              </m:r>
            </m:oMath>
            <w:r w:rsidR="005005BF">
              <w:rPr>
                <w:rFonts w:cstheme="minorHAnsi"/>
                <w:lang w:val="es-ES"/>
              </w:rPr>
              <w:t xml:space="preserve"> </w:t>
            </w:r>
            <w:r w:rsidRPr="00FE2B73">
              <w:rPr>
                <w:rFonts w:cstheme="minorHAnsi"/>
                <w:lang w:val="es-ES"/>
              </w:rPr>
              <w:t>¿</w:t>
            </w:r>
            <w:r>
              <w:rPr>
                <w:rFonts w:cstheme="minorHAnsi"/>
                <w:lang w:val="es-ES"/>
              </w:rPr>
              <w:t xml:space="preserve">qué representa el número </w:t>
            </w:r>
            <m:oMath>
              <m:r>
                <w:rPr>
                  <w:rFonts w:ascii="Cambria Math" w:hAnsi="Cambria Math" w:cstheme="minorHAnsi"/>
                  <w:lang w:val="es-ES"/>
                </w:rPr>
                <m:t>m</m:t>
              </m:r>
            </m:oMath>
            <w:r>
              <w:rPr>
                <w:rFonts w:cstheme="minorHAnsi"/>
                <w:lang w:val="es-ES"/>
              </w:rPr>
              <w:t xml:space="preserve">?, ¿qué representa el número </w:t>
            </w:r>
            <m:oMath>
              <m:r>
                <w:rPr>
                  <w:rFonts w:ascii="Cambria Math" w:hAnsi="Cambria Math" w:cstheme="minorHAnsi"/>
                  <w:lang w:val="es-ES"/>
                </w:rPr>
                <m:t>n</m:t>
              </m:r>
            </m:oMath>
            <w:r>
              <w:rPr>
                <w:rFonts w:cstheme="minorHAnsi"/>
                <w:lang w:val="es-ES"/>
              </w:rPr>
              <w:t xml:space="preserve">? </w:t>
            </w:r>
          </w:p>
          <w:p w14:paraId="5FBD9953" w14:textId="77777777" w:rsidR="00EE5035" w:rsidRPr="005C0AE0" w:rsidRDefault="00A400FD" w:rsidP="005005BF">
            <w:pPr>
              <w:numPr>
                <w:ilvl w:val="0"/>
                <w:numId w:val="4"/>
              </w:numPr>
              <w:ind w:left="314" w:hanging="284"/>
              <w:contextualSpacing/>
              <w:rPr>
                <w:lang w:val="es-ES"/>
              </w:rPr>
            </w:pPr>
            <w:r>
              <w:rPr>
                <w:rFonts w:cstheme="minorHAnsi"/>
                <w:lang w:val="es-ES"/>
              </w:rPr>
              <w:t>¿Cuál es la diferencia entre una función lineal una función lineal afín?</w:t>
            </w:r>
          </w:p>
        </w:tc>
      </w:tr>
      <w:tr w:rsidR="00EE5035" w14:paraId="34215CDA" w14:textId="77777777" w:rsidTr="007F54E6">
        <w:trPr>
          <w:trHeight w:val="3049"/>
        </w:trPr>
        <w:tc>
          <w:tcPr>
            <w:tcW w:w="4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2DC3300" w14:textId="77777777" w:rsidR="00EE5035" w:rsidRPr="00893F9E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  <w:r w:rsidRPr="00893F9E"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  <w:t>Los y las estudiantes sabrán</w:t>
            </w:r>
            <w:r w:rsidRPr="00893F9E">
              <w:rPr>
                <w:rFonts w:asciiTheme="minorHAnsi" w:hAnsiTheme="minorHAnsi" w:cstheme="minorHAnsi"/>
                <w:color w:val="404040"/>
                <w:sz w:val="24"/>
                <w:szCs w:val="24"/>
              </w:rPr>
              <w:t xml:space="preserve">: </w:t>
            </w:r>
          </w:p>
          <w:p w14:paraId="549D2A97" w14:textId="77777777"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14:paraId="2C77C76A" w14:textId="77777777" w:rsidR="00E60CA2" w:rsidRPr="005005BF" w:rsidRDefault="00E60CA2" w:rsidP="005005BF">
            <w:pPr>
              <w:pStyle w:val="Prrafodelista"/>
              <w:numPr>
                <w:ilvl w:val="0"/>
                <w:numId w:val="4"/>
              </w:numPr>
              <w:spacing w:after="0"/>
              <w:ind w:left="284" w:hanging="284"/>
              <w:rPr>
                <w:lang w:val="es-ES"/>
              </w:rPr>
            </w:pPr>
            <w:r w:rsidRPr="005005BF">
              <w:rPr>
                <w:lang w:val="es-ES"/>
              </w:rPr>
              <w:t>Lo que significa una función</w:t>
            </w:r>
            <w:r w:rsidR="009E77AE" w:rsidRPr="005005BF">
              <w:rPr>
                <w:lang w:val="es-ES"/>
              </w:rPr>
              <w:t xml:space="preserve"> afín.</w:t>
            </w:r>
          </w:p>
          <w:p w14:paraId="0A29EED9" w14:textId="69E434A6" w:rsidR="0070254A" w:rsidRPr="005E5F7B" w:rsidRDefault="00E60CA2" w:rsidP="005E5F7B">
            <w:pPr>
              <w:pStyle w:val="Prrafodelista"/>
              <w:numPr>
                <w:ilvl w:val="0"/>
                <w:numId w:val="4"/>
              </w:numPr>
              <w:spacing w:after="0"/>
              <w:ind w:left="284" w:hanging="284"/>
              <w:rPr>
                <w:lang w:val="es-ES"/>
              </w:rPr>
            </w:pPr>
            <w:r w:rsidRPr="005005BF">
              <w:rPr>
                <w:lang w:val="es-ES"/>
              </w:rPr>
              <w:t>Expresar un</w:t>
            </w:r>
            <w:r w:rsidR="008A49D7" w:rsidRPr="005005BF">
              <w:rPr>
                <w:lang w:val="es-ES"/>
              </w:rPr>
              <w:t xml:space="preserve">a función </w:t>
            </w:r>
            <w:r w:rsidR="00E37D73" w:rsidRPr="005005BF">
              <w:rPr>
                <w:lang w:val="es-ES"/>
              </w:rPr>
              <w:t xml:space="preserve">afín </w:t>
            </w:r>
            <w:r w:rsidR="007B4CE2" w:rsidRPr="005005BF">
              <w:rPr>
                <w:lang w:val="es-ES"/>
              </w:rPr>
              <w:t xml:space="preserve">a partir de los valores de </w:t>
            </w:r>
            <m:oMath>
              <m:r>
                <w:rPr>
                  <w:rFonts w:ascii="Cambria Math" w:hAnsi="Cambria Math"/>
                  <w:lang w:val="es-ES"/>
                </w:rPr>
                <m:t>m</m:t>
              </m:r>
            </m:oMath>
            <w:r w:rsidR="007B4CE2" w:rsidRPr="005005BF">
              <w:rPr>
                <w:lang w:val="es-ES"/>
              </w:rPr>
              <w:t xml:space="preserve"> y </w:t>
            </w:r>
            <m:oMath>
              <m:r>
                <w:rPr>
                  <w:rFonts w:ascii="Cambria Math" w:hAnsi="Cambria Math"/>
                  <w:lang w:val="es-ES"/>
                </w:rPr>
                <m:t>n</m:t>
              </m:r>
            </m:oMath>
            <w:r w:rsidR="007B4CE2" w:rsidRPr="005005BF">
              <w:rPr>
                <w:lang w:val="es-ES"/>
              </w:rPr>
              <w:t>.</w:t>
            </w:r>
            <w:r w:rsidR="0070254A">
              <w:tab/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5BCBD4C" w14:textId="77777777" w:rsidR="00EE5035" w:rsidRPr="002F3AA3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</w:pPr>
            <w:r w:rsidRPr="002F3AA3"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  <w:t>Los y las estudiantes serán capaces de:</w:t>
            </w:r>
          </w:p>
          <w:p w14:paraId="34B6C482" w14:textId="77777777"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14:paraId="629D7608" w14:textId="78868BE6" w:rsidR="00AA20FF" w:rsidRPr="0067237E" w:rsidRDefault="00AA20FF" w:rsidP="005005BF">
            <w:pPr>
              <w:pStyle w:val="Prrafodelista"/>
              <w:numPr>
                <w:ilvl w:val="0"/>
                <w:numId w:val="4"/>
              </w:numPr>
              <w:spacing w:after="0"/>
              <w:ind w:left="314" w:hanging="284"/>
              <w:rPr>
                <w:bCs/>
                <w:lang w:val="es-ES"/>
              </w:rPr>
            </w:pPr>
            <w:r w:rsidRPr="0067237E">
              <w:rPr>
                <w:bCs/>
                <w:lang w:val="es-ES"/>
              </w:rPr>
              <w:t xml:space="preserve">Interpretar el concepto de pendiente de una recta como la razón entre el </w:t>
            </w:r>
            <w:r w:rsidR="00534995" w:rsidRPr="0067237E">
              <w:rPr>
                <w:bCs/>
                <w:lang w:val="es-ES"/>
              </w:rPr>
              <w:t>desplazamiento vertical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Δ</m:t>
              </m:r>
              <m:r>
                <w:rPr>
                  <w:rFonts w:ascii="Cambria Math" w:hAnsi="Cambria Math"/>
                </w:rPr>
                <m:t>y</m:t>
              </m:r>
            </m:oMath>
            <w:r w:rsidRPr="0067237E">
              <w:rPr>
                <w:bCs/>
                <w:lang w:val="es-ES"/>
              </w:rPr>
              <w:t xml:space="preserve"> y el desplazamiento horizontal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x</m:t>
              </m:r>
            </m:oMath>
          </w:p>
          <w:p w14:paraId="4DC603B2" w14:textId="77777777" w:rsidR="00037CC7" w:rsidRPr="0067237E" w:rsidRDefault="00037CC7" w:rsidP="005005BF">
            <w:pPr>
              <w:pStyle w:val="Prrafodelista"/>
              <w:numPr>
                <w:ilvl w:val="0"/>
                <w:numId w:val="4"/>
              </w:numPr>
              <w:spacing w:after="0"/>
              <w:ind w:left="314" w:hanging="284"/>
              <w:rPr>
                <w:bCs/>
                <w:lang w:val="es-ES"/>
              </w:rPr>
            </w:pPr>
            <w:r w:rsidRPr="0067237E">
              <w:rPr>
                <w:bCs/>
                <w:lang w:val="es-ES"/>
              </w:rPr>
              <w:t>Generalizar la función afín como la suma de una constante con una función lineal.</w:t>
            </w:r>
          </w:p>
          <w:p w14:paraId="4088A7FE" w14:textId="77777777" w:rsidR="00882807" w:rsidRPr="0067237E" w:rsidRDefault="00037CC7" w:rsidP="005005BF">
            <w:pPr>
              <w:pStyle w:val="Prrafodelista"/>
              <w:numPr>
                <w:ilvl w:val="0"/>
                <w:numId w:val="4"/>
              </w:numPr>
              <w:spacing w:after="0"/>
              <w:ind w:left="314" w:hanging="284"/>
              <w:rPr>
                <w:bCs/>
                <w:lang w:val="es-ES"/>
              </w:rPr>
            </w:pPr>
            <w:r w:rsidRPr="0067237E">
              <w:rPr>
                <w:bCs/>
                <w:lang w:val="es-ES"/>
              </w:rPr>
              <w:t>Graficar/e</w:t>
            </w:r>
            <w:r w:rsidR="009B0A16" w:rsidRPr="0067237E">
              <w:rPr>
                <w:bCs/>
                <w:lang w:val="es-ES"/>
              </w:rPr>
              <w:t xml:space="preserve">xpresar </w:t>
            </w:r>
            <w:r w:rsidRPr="0067237E">
              <w:rPr>
                <w:bCs/>
                <w:lang w:val="es-ES"/>
              </w:rPr>
              <w:t>funciones lineales y afines en el plano cartesiano</w:t>
            </w:r>
            <w:r w:rsidR="00882807" w:rsidRPr="0067237E">
              <w:rPr>
                <w:bCs/>
                <w:lang w:val="es-ES"/>
              </w:rPr>
              <w:t>.</w:t>
            </w:r>
          </w:p>
          <w:p w14:paraId="55A19D6E" w14:textId="45B2195C" w:rsidR="005005BF" w:rsidRPr="005005BF" w:rsidRDefault="00AA20FF" w:rsidP="005005BF">
            <w:pPr>
              <w:pStyle w:val="Prrafodelista"/>
              <w:numPr>
                <w:ilvl w:val="0"/>
                <w:numId w:val="4"/>
              </w:numPr>
              <w:spacing w:after="0"/>
              <w:ind w:left="314" w:hanging="284"/>
              <w:rPr>
                <w:lang w:val="es-ES"/>
              </w:rPr>
            </w:pPr>
            <w:r w:rsidRPr="0067237E">
              <w:rPr>
                <w:bCs/>
                <w:lang w:val="es-ES"/>
              </w:rPr>
              <w:t>Determinar el cambio constante de un intervalo a otro, de manera gráfica y simbólica.</w:t>
            </w:r>
          </w:p>
        </w:tc>
      </w:tr>
      <w:tr w:rsidR="00EE5035" w14:paraId="6FD193AC" w14:textId="77777777" w:rsidTr="0031263B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5DCE4" w:themeFill="text2" w:themeFillTint="33"/>
            <w:hideMark/>
          </w:tcPr>
          <w:p w14:paraId="7EF3F381" w14:textId="77777777" w:rsidR="00EE5035" w:rsidRPr="002F3AA3" w:rsidRDefault="00EE5035" w:rsidP="003437AD">
            <w:pPr>
              <w:tabs>
                <w:tab w:val="left" w:pos="125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  <w:r w:rsidRPr="002F3AA3"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  <w:lastRenderedPageBreak/>
              <w:t>2. Evidencias para la evaluación</w:t>
            </w:r>
          </w:p>
        </w:tc>
      </w:tr>
      <w:tr w:rsidR="00EE5035" w14:paraId="22EA2801" w14:textId="77777777" w:rsidTr="0031263B">
        <w:tc>
          <w:tcPr>
            <w:tcW w:w="4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61B1868" w14:textId="77777777" w:rsidR="00EE5035" w:rsidRPr="002F3AA3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</w:pPr>
            <w:r w:rsidRPr="002F3AA3"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  <w:t>Tareas:</w:t>
            </w:r>
          </w:p>
          <w:p w14:paraId="68842F69" w14:textId="77777777" w:rsid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</w:p>
          <w:p w14:paraId="321BC2FC" w14:textId="77777777" w:rsidR="000D4AFD" w:rsidRPr="005E5F7B" w:rsidRDefault="000D4AFD" w:rsidP="005E5F7B">
            <w:pPr>
              <w:pStyle w:val="Prrafodelista"/>
              <w:numPr>
                <w:ilvl w:val="0"/>
                <w:numId w:val="4"/>
              </w:numPr>
              <w:spacing w:after="0"/>
              <w:ind w:left="284" w:hanging="284"/>
              <w:rPr>
                <w:lang w:val="es-ES"/>
              </w:rPr>
            </w:pPr>
            <w:r w:rsidRPr="005E5F7B">
              <w:rPr>
                <w:lang w:val="es-ES"/>
              </w:rPr>
              <w:t>Abre</w:t>
            </w:r>
            <w:r w:rsidR="00C435E5" w:rsidRPr="005E5F7B">
              <w:rPr>
                <w:lang w:val="es-ES"/>
              </w:rPr>
              <w:t>n</w:t>
            </w:r>
            <w:r w:rsidRPr="005E5F7B">
              <w:rPr>
                <w:lang w:val="es-ES"/>
              </w:rPr>
              <w:t>, controlan y exploran una simulación digital.</w:t>
            </w:r>
          </w:p>
          <w:p w14:paraId="6E141057" w14:textId="7B08615E" w:rsidR="00AA20FF" w:rsidRPr="005E5F7B" w:rsidRDefault="00AA20FF" w:rsidP="005E5F7B">
            <w:pPr>
              <w:pStyle w:val="Prrafodelista"/>
              <w:numPr>
                <w:ilvl w:val="0"/>
                <w:numId w:val="4"/>
              </w:numPr>
              <w:spacing w:after="0"/>
              <w:ind w:left="284" w:hanging="284"/>
              <w:rPr>
                <w:lang w:val="es-ES"/>
              </w:rPr>
            </w:pPr>
            <w:r w:rsidRPr="005E5F7B">
              <w:rPr>
                <w:lang w:val="es-ES"/>
              </w:rPr>
              <w:t xml:space="preserve">Elaboran, basados en los gráficos, la ecuación de la función afín: </w:t>
            </w:r>
            <m:oMath>
              <m:r>
                <w:rPr>
                  <w:rFonts w:ascii="Cambria Math" w:hAnsi="Cambria Math"/>
                  <w:lang w:val="es-E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s-ES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val="es-ES"/>
                </w:rPr>
                <m:t>=m·x+n</m:t>
              </m:r>
            </m:oMath>
            <w:r w:rsidRPr="005E5F7B">
              <w:rPr>
                <w:lang w:val="es-ES"/>
              </w:rPr>
              <w:t xml:space="preserve">. </w:t>
            </w:r>
          </w:p>
          <w:p w14:paraId="12C3CECC" w14:textId="77777777" w:rsidR="005F018D" w:rsidRPr="00D43DFC" w:rsidRDefault="005F018D" w:rsidP="005E5F7B">
            <w:pPr>
              <w:pStyle w:val="Prrafodelista"/>
              <w:numPr>
                <w:ilvl w:val="0"/>
                <w:numId w:val="4"/>
              </w:numPr>
              <w:spacing w:after="0"/>
              <w:ind w:left="284" w:hanging="284"/>
              <w:rPr>
                <w:lang w:val="es-ES"/>
              </w:rPr>
            </w:pPr>
            <w:r w:rsidRPr="00D43DFC">
              <w:rPr>
                <w:lang w:val="es-ES"/>
              </w:rPr>
              <w:t>Expresan, registran y comentan argumentos propios y/o de sus compañeros.</w:t>
            </w:r>
          </w:p>
          <w:p w14:paraId="7CE11EE1" w14:textId="77777777" w:rsidR="005F018D" w:rsidRDefault="005F018D" w:rsidP="007B4CE2">
            <w:pPr>
              <w:pStyle w:val="Prrafodelista"/>
              <w:spacing w:after="0"/>
              <w:ind w:left="567" w:hanging="142"/>
              <w:rPr>
                <w:lang w:val="es-ES"/>
              </w:rPr>
            </w:pPr>
          </w:p>
          <w:p w14:paraId="636A9579" w14:textId="77777777"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AF526FD" w14:textId="77777777" w:rsidR="00EE5035" w:rsidRPr="002F3AA3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/>
              </w:rPr>
            </w:pPr>
            <w:r w:rsidRPr="002F3AA3">
              <w:rPr>
                <w:rFonts w:asciiTheme="minorHAnsi" w:hAnsiTheme="minorHAnsi" w:cstheme="minorHAnsi"/>
                <w:b/>
                <w:color w:val="404040"/>
              </w:rPr>
              <w:t>Otra evidencia:</w:t>
            </w:r>
          </w:p>
          <w:p w14:paraId="79E57E31" w14:textId="77777777" w:rsid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14:paraId="7427062C" w14:textId="77777777" w:rsidR="00AA20FF" w:rsidRPr="005E5F7B" w:rsidRDefault="00AA20FF" w:rsidP="005E5F7B">
            <w:pPr>
              <w:pStyle w:val="Prrafodelista"/>
              <w:numPr>
                <w:ilvl w:val="0"/>
                <w:numId w:val="4"/>
              </w:numPr>
              <w:spacing w:after="0"/>
              <w:ind w:left="284" w:hanging="284"/>
              <w:rPr>
                <w:lang w:val="es-ES"/>
              </w:rPr>
            </w:pPr>
            <w:r w:rsidRPr="005E5F7B">
              <w:rPr>
                <w:lang w:val="es-ES"/>
              </w:rPr>
              <w:t xml:space="preserve">Identificar en la ecuación funcional, el factor a con la pendiente de la recta y el sumando </w:t>
            </w:r>
            <w:r w:rsidR="005C0AE0" w:rsidRPr="005E5F7B">
              <w:rPr>
                <w:lang w:val="es-ES"/>
              </w:rPr>
              <w:t>n</w:t>
            </w:r>
            <w:r w:rsidRPr="005E5F7B">
              <w:rPr>
                <w:lang w:val="es-ES"/>
              </w:rPr>
              <w:t xml:space="preserve"> con el segmento entre punto de intersección del gráfico con el eje vertical y el origen O.</w:t>
            </w:r>
          </w:p>
          <w:p w14:paraId="1824C73D" w14:textId="77777777" w:rsidR="00AA20FF" w:rsidRPr="005E5F7B" w:rsidRDefault="00AA20FF" w:rsidP="005E5F7B">
            <w:pPr>
              <w:spacing w:after="0"/>
              <w:rPr>
                <w:lang w:val="es-ES"/>
              </w:rPr>
            </w:pPr>
          </w:p>
          <w:p w14:paraId="55FC2F5F" w14:textId="77777777" w:rsidR="001B3660" w:rsidRPr="005E5F7B" w:rsidRDefault="00D43DFC" w:rsidP="005E5F7B">
            <w:pPr>
              <w:pStyle w:val="Prrafodelista"/>
              <w:numPr>
                <w:ilvl w:val="0"/>
                <w:numId w:val="4"/>
              </w:numPr>
              <w:spacing w:after="0"/>
              <w:ind w:left="284" w:hanging="284"/>
              <w:rPr>
                <w:lang w:val="es-ES"/>
              </w:rPr>
            </w:pPr>
            <w:r w:rsidRPr="005E5F7B">
              <w:rPr>
                <w:lang w:val="es-ES"/>
              </w:rPr>
              <w:t>Construyen</w:t>
            </w:r>
            <w:r w:rsidR="001B3660" w:rsidRPr="005E5F7B">
              <w:rPr>
                <w:lang w:val="es-ES"/>
              </w:rPr>
              <w:t xml:space="preserve"> gráficos de funciones afines</w:t>
            </w:r>
            <w:r w:rsidRPr="005E5F7B">
              <w:rPr>
                <w:lang w:val="es-ES"/>
              </w:rPr>
              <w:t xml:space="preserve"> apartir de </w:t>
            </w:r>
            <w:r w:rsidR="00735220" w:rsidRPr="005E5F7B">
              <w:rPr>
                <w:lang w:val="es-ES"/>
              </w:rPr>
              <w:t>dos puntos dados.</w:t>
            </w:r>
          </w:p>
          <w:p w14:paraId="46B242E7" w14:textId="77777777" w:rsidR="00727B95" w:rsidRPr="005E5F7B" w:rsidRDefault="00727B95" w:rsidP="005E5F7B">
            <w:pPr>
              <w:pStyle w:val="Prrafodelista"/>
              <w:numPr>
                <w:ilvl w:val="0"/>
                <w:numId w:val="4"/>
              </w:numPr>
              <w:spacing w:after="0"/>
              <w:ind w:left="284" w:hanging="284"/>
              <w:rPr>
                <w:lang w:val="es-ES"/>
              </w:rPr>
            </w:pPr>
            <w:r w:rsidRPr="005E5F7B">
              <w:rPr>
                <w:lang w:val="es-ES"/>
              </w:rPr>
              <w:t>Usan</w:t>
            </w:r>
            <w:r w:rsidR="007335B7" w:rsidRPr="005E5F7B">
              <w:rPr>
                <w:lang w:val="es-ES"/>
              </w:rPr>
              <w:t xml:space="preserve"> </w:t>
            </w:r>
            <w:r w:rsidRPr="005E5F7B">
              <w:rPr>
                <w:lang w:val="es-ES"/>
              </w:rPr>
              <w:t>un simulador digital para representar funciones</w:t>
            </w:r>
            <w:r w:rsidR="001B3660" w:rsidRPr="005E5F7B">
              <w:rPr>
                <w:lang w:val="es-ES"/>
              </w:rPr>
              <w:t xml:space="preserve"> afines</w:t>
            </w:r>
            <w:r w:rsidRPr="005E5F7B">
              <w:rPr>
                <w:lang w:val="es-ES"/>
              </w:rPr>
              <w:t>.</w:t>
            </w:r>
          </w:p>
          <w:p w14:paraId="3FBD6744" w14:textId="77777777" w:rsidR="00D80B85" w:rsidRDefault="00D80B85" w:rsidP="005E5F7B">
            <w:pPr>
              <w:pStyle w:val="Prrafodelista"/>
              <w:numPr>
                <w:ilvl w:val="0"/>
                <w:numId w:val="4"/>
              </w:numPr>
              <w:spacing w:after="0"/>
              <w:ind w:left="284" w:hanging="284"/>
              <w:rPr>
                <w:lang w:val="es-ES"/>
              </w:rPr>
            </w:pPr>
            <w:r>
              <w:rPr>
                <w:lang w:val="es-ES"/>
              </w:rPr>
              <w:t xml:space="preserve">Transitan </w:t>
            </w:r>
            <w:r w:rsidR="00727B95">
              <w:rPr>
                <w:lang w:val="es-ES"/>
              </w:rPr>
              <w:t xml:space="preserve">con fluidez </w:t>
            </w:r>
            <w:r>
              <w:rPr>
                <w:lang w:val="es-ES"/>
              </w:rPr>
              <w:t>entre representaciones pictóricas y abstractas</w:t>
            </w:r>
            <w:r w:rsidR="00727B95">
              <w:rPr>
                <w:lang w:val="es-ES"/>
              </w:rPr>
              <w:t xml:space="preserve"> de funciones.</w:t>
            </w:r>
          </w:p>
          <w:p w14:paraId="602F8341" w14:textId="77777777" w:rsidR="00EE5035" w:rsidRPr="007B4CE2" w:rsidRDefault="000D4AFD" w:rsidP="005E5F7B">
            <w:pPr>
              <w:pStyle w:val="Prrafodelista"/>
              <w:numPr>
                <w:ilvl w:val="0"/>
                <w:numId w:val="4"/>
              </w:numPr>
              <w:spacing w:after="0"/>
              <w:ind w:left="284" w:hanging="284"/>
              <w:rPr>
                <w:lang w:val="es-ES"/>
              </w:rPr>
            </w:pPr>
            <w:r w:rsidRPr="002271FB">
              <w:rPr>
                <w:lang w:val="es-ES"/>
              </w:rPr>
              <w:t>Usan internet para encontrar información adicional acerca del tema en estudio.</w:t>
            </w:r>
          </w:p>
          <w:p w14:paraId="19CB2F81" w14:textId="77777777"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</w:tc>
      </w:tr>
      <w:tr w:rsidR="00EE5035" w14:paraId="7B3826B4" w14:textId="77777777" w:rsidTr="0031263B">
        <w:tc>
          <w:tcPr>
            <w:tcW w:w="100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hideMark/>
          </w:tcPr>
          <w:p w14:paraId="0C0D746D" w14:textId="77777777" w:rsidR="00EE5035" w:rsidRPr="00102A58" w:rsidRDefault="00EE5035" w:rsidP="003437AD">
            <w:pPr>
              <w:tabs>
                <w:tab w:val="left" w:pos="125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  <w:r w:rsidRPr="00102A58"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  <w:t>3. Plan de la lección</w:t>
            </w:r>
          </w:p>
        </w:tc>
      </w:tr>
      <w:tr w:rsidR="00EE5035" w14:paraId="20B9BCC1" w14:textId="77777777" w:rsidTr="0031263B">
        <w:tc>
          <w:tcPr>
            <w:tcW w:w="100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1AE91" w14:textId="77777777" w:rsidR="00EE5035" w:rsidRPr="00102A58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</w:pPr>
            <w:r w:rsidRPr="00102A58"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  <w:t xml:space="preserve">Actividades: </w:t>
            </w:r>
          </w:p>
          <w:p w14:paraId="7102CF28" w14:textId="77777777" w:rsid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/>
              </w:rPr>
            </w:pPr>
          </w:p>
          <w:p w14:paraId="13D2339C" w14:textId="77777777" w:rsidR="00A83DA9" w:rsidRPr="005E5F7B" w:rsidRDefault="008F6807" w:rsidP="005E5F7B">
            <w:pPr>
              <w:pStyle w:val="Prrafodelista"/>
              <w:numPr>
                <w:ilvl w:val="0"/>
                <w:numId w:val="4"/>
              </w:numPr>
              <w:spacing w:after="0"/>
              <w:ind w:left="284" w:hanging="284"/>
              <w:rPr>
                <w:lang w:val="es-ES"/>
              </w:rPr>
            </w:pPr>
            <w:r w:rsidRPr="005E5F7B">
              <w:rPr>
                <w:lang w:val="es-ES"/>
              </w:rPr>
              <w:t>C</w:t>
            </w:r>
            <w:r w:rsidR="00A83DA9" w:rsidRPr="005E5F7B">
              <w:rPr>
                <w:lang w:val="es-ES"/>
              </w:rPr>
              <w:t>ierre, puesta en común, análisis de la experiencia, respuesta a laspreguntas inicial</w:t>
            </w:r>
            <w:r w:rsidR="004F3E0D" w:rsidRPr="005E5F7B">
              <w:rPr>
                <w:lang w:val="es-ES"/>
              </w:rPr>
              <w:t>e</w:t>
            </w:r>
            <w:r w:rsidR="00A83DA9" w:rsidRPr="005E5F7B">
              <w:rPr>
                <w:lang w:val="es-ES"/>
              </w:rPr>
              <w:t>s</w:t>
            </w:r>
            <w:r w:rsidR="006426A2" w:rsidRPr="005E5F7B">
              <w:rPr>
                <w:lang w:val="es-ES"/>
              </w:rPr>
              <w:t xml:space="preserve"> y reforzar la idea de la estructura de una transformación en matemática como un proceso que incluye una entrada, una transformación y una salida.</w:t>
            </w:r>
          </w:p>
          <w:p w14:paraId="0212A7BD" w14:textId="77777777" w:rsidR="00EE5035" w:rsidRPr="00102A58" w:rsidRDefault="00EE5035" w:rsidP="0031263B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</w:p>
        </w:tc>
      </w:tr>
    </w:tbl>
    <w:p w14:paraId="108AE959" w14:textId="77777777" w:rsidR="00D65057" w:rsidRDefault="00D65057" w:rsidP="00245D5F">
      <w:pPr>
        <w:spacing w:after="0" w:line="240" w:lineRule="auto"/>
      </w:pPr>
    </w:p>
    <w:p w14:paraId="3C26AC69" w14:textId="77777777" w:rsidR="00245D5F" w:rsidRDefault="00245D5F" w:rsidP="00245D5F">
      <w:pPr>
        <w:spacing w:after="0" w:line="240" w:lineRule="auto"/>
      </w:pPr>
    </w:p>
    <w:p w14:paraId="32B11103" w14:textId="77777777" w:rsidR="00245D5F" w:rsidRPr="00D65057" w:rsidRDefault="00245D5F" w:rsidP="0031263B"/>
    <w:sectPr w:rsidR="00245D5F" w:rsidRPr="00D65057" w:rsidSect="00D650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1" w:right="1041" w:bottom="1090" w:left="1134" w:header="708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E5908" w14:textId="77777777" w:rsidR="00D60B55" w:rsidRDefault="00D60B55" w:rsidP="004B034E">
      <w:pPr>
        <w:spacing w:after="0" w:line="240" w:lineRule="auto"/>
      </w:pPr>
      <w:r>
        <w:separator/>
      </w:r>
    </w:p>
  </w:endnote>
  <w:endnote w:type="continuationSeparator" w:id="0">
    <w:p w14:paraId="7C196EE3" w14:textId="77777777" w:rsidR="00D60B55" w:rsidRDefault="00D60B55" w:rsidP="004B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uhaus 93">
    <w:altName w:val="Arial Black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1AF83" w14:textId="77777777" w:rsidR="00977401" w:rsidRDefault="009774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84C74" w14:textId="5968372E" w:rsidR="004B034E" w:rsidRPr="00CA630E" w:rsidRDefault="00AA41C2" w:rsidP="00CA630E">
    <w:pPr>
      <w:pStyle w:val="Piedepgina"/>
      <w:pBdr>
        <w:top w:val="single" w:sz="4" w:space="1" w:color="D558AF"/>
      </w:pBdr>
      <w:ind w:right="49"/>
      <w:jc w:val="right"/>
      <w:rPr>
        <w:color w:val="D558AF"/>
      </w:rPr>
    </w:pPr>
    <w:r>
      <w:rPr>
        <w:rFonts w:ascii="Bauhaus 93" w:hAnsi="Bauhaus 93"/>
        <w:noProof/>
        <w:color w:val="D558AF"/>
        <w:sz w:val="18"/>
        <w:szCs w:val="16"/>
        <w:lang w:eastAsia="es-CL"/>
      </w:rPr>
      <w:t>D</w:t>
    </w:r>
    <w:r w:rsidR="00CA630E" w:rsidRPr="0091096E">
      <w:rPr>
        <w:rFonts w:ascii="Bauhaus 93" w:hAnsi="Bauhaus 93"/>
        <w:noProof/>
        <w:color w:val="D558AF"/>
        <w:sz w:val="18"/>
        <w:szCs w:val="16"/>
        <w:lang w:eastAsia="es-CL"/>
      </w:rPr>
      <w:t xml:space="preserve">esarrollado para el Currículum Nacional por </w:t>
    </w:r>
    <w:r>
      <w:rPr>
        <w:rFonts w:ascii="Bauhaus 93" w:hAnsi="Bauhaus 93"/>
        <w:noProof/>
        <w:color w:val="D558AF"/>
        <w:sz w:val="18"/>
        <w:szCs w:val="16"/>
        <w:lang w:eastAsia="es-CL"/>
      </w:rPr>
      <w:t>Osvaldo Baeza, Fidel Oteiza y Claudia Ibáñez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12336" w14:textId="5571E339" w:rsidR="004B034E" w:rsidRPr="00CA630E" w:rsidRDefault="0070254A" w:rsidP="00CA630E">
    <w:pPr>
      <w:pStyle w:val="Piedepgina"/>
      <w:pBdr>
        <w:top w:val="single" w:sz="4" w:space="1" w:color="D558AF"/>
      </w:pBdr>
      <w:ind w:right="49"/>
      <w:jc w:val="right"/>
      <w:rPr>
        <w:color w:val="D558AF"/>
      </w:rPr>
    </w:pPr>
    <w:r>
      <w:rPr>
        <w:rFonts w:ascii="Bauhaus 93" w:hAnsi="Bauhaus 93"/>
        <w:noProof/>
        <w:color w:val="D558AF"/>
        <w:sz w:val="18"/>
        <w:szCs w:val="16"/>
        <w:lang w:eastAsia="es-CL"/>
      </w:rPr>
      <w:t>D</w:t>
    </w:r>
    <w:r w:rsidRPr="0091096E">
      <w:rPr>
        <w:rFonts w:ascii="Bauhaus 93" w:hAnsi="Bauhaus 93"/>
        <w:noProof/>
        <w:color w:val="D558AF"/>
        <w:sz w:val="18"/>
        <w:szCs w:val="16"/>
        <w:lang w:eastAsia="es-CL"/>
      </w:rPr>
      <w:t xml:space="preserve">esarrollado para el Currículum Nacional por </w:t>
    </w:r>
    <w:r>
      <w:rPr>
        <w:rFonts w:ascii="Bauhaus 93" w:hAnsi="Bauhaus 93"/>
        <w:noProof/>
        <w:color w:val="D558AF"/>
        <w:sz w:val="18"/>
        <w:szCs w:val="16"/>
        <w:lang w:eastAsia="es-CL"/>
      </w:rPr>
      <w:t>Osvaldo Baeza, Fidel Oteiza y Claudia Ibáñez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3BFF4" w14:textId="77777777" w:rsidR="00D60B55" w:rsidRDefault="00D60B55" w:rsidP="004B034E">
      <w:pPr>
        <w:spacing w:after="0" w:line="240" w:lineRule="auto"/>
      </w:pPr>
      <w:r>
        <w:separator/>
      </w:r>
    </w:p>
  </w:footnote>
  <w:footnote w:type="continuationSeparator" w:id="0">
    <w:p w14:paraId="07F531CE" w14:textId="77777777" w:rsidR="00D60B55" w:rsidRDefault="00D60B55" w:rsidP="004B0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D70FF" w14:textId="77777777" w:rsidR="00977401" w:rsidRDefault="009774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FFFA7" w14:textId="6BB31C0D" w:rsidR="004B034E" w:rsidRPr="00687A91" w:rsidRDefault="00D60B55" w:rsidP="00B445E6">
    <w:pPr>
      <w:pStyle w:val="Encabezado"/>
      <w:ind w:left="284"/>
    </w:pPr>
    <w:r>
      <w:rPr>
        <w:noProof/>
      </w:rPr>
      <w:pict w14:anchorId="562E94B6"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2055" type="#_x0000_t202" alt="" style="position:absolute;left:0;text-align:left;margin-left:519.5pt;margin-top:69.95pt;width:28pt;height:630.9pt;z-index:251663872;visibility:visible;mso-wrap-style:square;mso-wrap-edited:f;mso-width-percent:0;mso-height-percent:0;mso-width-percent:0;mso-height-percent:0;mso-width-relative:margin;mso-height-relative:margin;v-text-anchor:top" filled="f" stroked="f">
          <v:path arrowok="t"/>
          <v:textbox style="layout-flow:vertical">
            <w:txbxContent>
              <w:p w14:paraId="55954A54" w14:textId="77777777" w:rsidR="00F965CE" w:rsidRPr="00833651" w:rsidRDefault="00B86BE6" w:rsidP="00F965CE">
                <w:pPr>
                  <w:spacing w:after="0" w:line="240" w:lineRule="auto"/>
                  <w:jc w:val="right"/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</w:pPr>
                <w:r w:rsidRPr="00833651"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>Matemáticas</w:t>
                </w:r>
                <w:r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 xml:space="preserve"> Octavo Básico</w:t>
                </w:r>
                <w:r w:rsidRPr="00833651"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ab/>
                </w:r>
                <w:r w:rsidRPr="00833651"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ab/>
                </w:r>
                <w:r w:rsidR="00F965CE" w:rsidRPr="00833651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 xml:space="preserve">Unidad </w:t>
                </w:r>
                <w:r w:rsidR="00F965CE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2 – OA10 – Noción de función a través del cambio lineal</w:t>
                </w:r>
              </w:p>
              <w:p w14:paraId="6DE7F1F7" w14:textId="51481688" w:rsidR="00B86BE6" w:rsidRPr="00833651" w:rsidRDefault="00B86BE6" w:rsidP="00733BD9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 w14:anchorId="540BE827">
        <v:shape id="Text Box 19" o:spid="_x0000_s2054" type="#_x0000_t202" alt="" style="position:absolute;left:0;text-align:left;margin-left:516pt;margin-top:-16.2pt;width:33pt;height:34.35pt;z-index:251657728;visibility:visible;mso-wrap-style:square;mso-wrap-edited:f;mso-width-percent:0;mso-height-percent:0;mso-width-percent:0;mso-height-percent:0;mso-width-relative:margin;mso-height-relative:margin;v-text-anchor:top" filled="f" stroked="f">
          <v:textbox style="layout-flow:vertical">
            <w:txbxContent>
              <w:p w14:paraId="3BDA8068" w14:textId="77777777" w:rsidR="00B445E6" w:rsidRPr="00833651" w:rsidRDefault="00A15730" w:rsidP="00B445E6">
                <w:pPr>
                  <w:pStyle w:val="Piedepgina"/>
                  <w:rPr>
                    <w:rStyle w:val="Nmerodepgina"/>
                    <w:rFonts w:ascii="Arial" w:hAnsi="Arial" w:cs="Arial"/>
                    <w:b/>
                    <w:color w:val="FFFFFF"/>
                  </w:rPr>
                </w:pPr>
                <w:r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fldChar w:fldCharType="begin"/>
                </w:r>
                <w:r w:rsidR="00B445E6"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instrText xml:space="preserve"> PAGE </w:instrText>
                </w:r>
                <w:r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fldChar w:fldCharType="separate"/>
                </w:r>
                <w:r w:rsidR="00E44E7D">
                  <w:rPr>
                    <w:rStyle w:val="Nmerodepgina"/>
                    <w:rFonts w:ascii="Arial" w:hAnsi="Arial" w:cs="Arial"/>
                    <w:b/>
                    <w:noProof/>
                    <w:color w:val="FFFFFF"/>
                  </w:rPr>
                  <w:t>2</w:t>
                </w:r>
                <w:r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fldChar w:fldCharType="end"/>
                </w:r>
              </w:p>
              <w:p w14:paraId="487CF46A" w14:textId="77777777" w:rsidR="00B445E6" w:rsidRPr="00833651" w:rsidRDefault="00B445E6" w:rsidP="00B445E6">
                <w:pPr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 w14:anchorId="2F1EF7AC">
        <v:rect id="Rectángulo 9" o:spid="_x0000_s2053" style="position:absolute;left:0;text-align:left;margin-left:511.55pt;margin-top:-35.7pt;width:42.5pt;height:793.7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" fillcolor="#d557af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29B63" w14:textId="77777777" w:rsidR="00687A91" w:rsidRPr="000A38A6" w:rsidRDefault="00D60B55" w:rsidP="00687A91">
    <w:pPr>
      <w:pStyle w:val="Encabezado"/>
      <w:ind w:left="142"/>
      <w:rPr>
        <w:rFonts w:ascii="Arial" w:hAnsi="Arial" w:cs="Arial"/>
        <w:color w:val="D557AF"/>
        <w:sz w:val="56"/>
        <w:szCs w:val="56"/>
      </w:rPr>
    </w:pPr>
    <w:r>
      <w:rPr>
        <w:noProof/>
      </w:rPr>
      <w:pict w14:anchorId="1F51B896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2" type="#_x0000_t202" style="position:absolute;left:0;text-align:left;margin-left:272.55pt;margin-top:-7.6pt;width:240.5pt;height:86.2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HWL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" filled="f" stroked="f">
          <v:textbox>
            <w:txbxContent>
              <w:p w14:paraId="71108CB7" w14:textId="77777777" w:rsidR="00687A91" w:rsidRPr="00176A66" w:rsidRDefault="00687A91" w:rsidP="00687A91">
                <w:pPr>
                  <w:shd w:val="clear" w:color="auto" w:fill="FFFFFF"/>
                  <w:spacing w:before="150" w:after="300" w:line="168" w:lineRule="auto"/>
                  <w:jc w:val="right"/>
                  <w:outlineLvl w:val="0"/>
                  <w:rPr>
                    <w:rFonts w:ascii="Arial" w:hAnsi="Arial" w:cs="Arial"/>
                    <w:color w:val="4D4D4D"/>
                    <w:kern w:val="36"/>
                    <w:sz w:val="46"/>
                    <w:szCs w:val="46"/>
                    <w:lang w:val="es-ES_tradnl"/>
                  </w:rPr>
                </w:pPr>
                <w:bookmarkStart w:id="0" w:name="_GoBack"/>
                <w:r w:rsidRPr="00176A66">
                  <w:rPr>
                    <w:rFonts w:ascii="Arial" w:hAnsi="Arial" w:cs="Arial"/>
                    <w:color w:val="4D4D4D"/>
                    <w:kern w:val="36"/>
                    <w:sz w:val="46"/>
                    <w:szCs w:val="46"/>
                    <w:lang w:val="es-ES_tradnl"/>
                  </w:rPr>
                  <w:t xml:space="preserve">Unidad </w:t>
                </w:r>
                <w:r w:rsidR="0098173A">
                  <w:rPr>
                    <w:rFonts w:ascii="Arial" w:hAnsi="Arial" w:cs="Arial"/>
                    <w:color w:val="4D4D4D"/>
                    <w:kern w:val="36"/>
                    <w:sz w:val="46"/>
                    <w:szCs w:val="46"/>
                    <w:lang w:val="es-ES_tradnl"/>
                  </w:rPr>
                  <w:t>2</w:t>
                </w:r>
              </w:p>
              <w:p w14:paraId="22F32EC2" w14:textId="56FDA5C4" w:rsidR="0068306A" w:rsidRDefault="005F4246" w:rsidP="0068306A">
                <w:pPr>
                  <w:shd w:val="clear" w:color="auto" w:fill="FFFFFF"/>
                  <w:spacing w:before="200" w:after="300" w:line="240" w:lineRule="auto"/>
                  <w:jc w:val="right"/>
                  <w:outlineLvl w:val="0"/>
                  <w:rPr>
                    <w:rFonts w:ascii="Arial" w:hAnsi="Arial" w:cs="Arial"/>
                    <w:b/>
                    <w:color w:val="D557AF"/>
                    <w:kern w:val="36"/>
                    <w:sz w:val="46"/>
                    <w:szCs w:val="46"/>
                    <w:lang w:val="es-ES_tradnl"/>
                  </w:rPr>
                </w:pPr>
                <w:r>
                  <w:rPr>
                    <w:rFonts w:ascii="Arial" w:hAnsi="Arial" w:cs="Arial"/>
                    <w:b/>
                    <w:color w:val="D557AF"/>
                    <w:kern w:val="36"/>
                    <w:sz w:val="46"/>
                    <w:szCs w:val="46"/>
                    <w:lang w:val="es-ES_tradnl"/>
                  </w:rPr>
                  <w:t>OA</w:t>
                </w:r>
                <w:r w:rsidR="00F965CE">
                  <w:rPr>
                    <w:rFonts w:ascii="Arial" w:hAnsi="Arial" w:cs="Arial"/>
                    <w:b/>
                    <w:color w:val="D557AF"/>
                    <w:kern w:val="36"/>
                    <w:sz w:val="46"/>
                    <w:szCs w:val="46"/>
                    <w:lang w:val="es-ES_tradnl"/>
                  </w:rPr>
                  <w:t>10</w:t>
                </w:r>
              </w:p>
              <w:p w14:paraId="7DEA92F9" w14:textId="0D8A8E5B" w:rsidR="00687A91" w:rsidRDefault="00733BD9" w:rsidP="00977401">
                <w:pPr>
                  <w:shd w:val="clear" w:color="auto" w:fill="FFFFFF"/>
                  <w:spacing w:before="150" w:after="300" w:line="240" w:lineRule="auto"/>
                  <w:jc w:val="center"/>
                  <w:outlineLvl w:val="0"/>
                </w:pPr>
                <w:r>
                  <w:rPr>
                    <w:rFonts w:ascii="Arial" w:hAnsi="Arial" w:cs="Arial"/>
                    <w:b/>
                    <w:color w:val="404040" w:themeColor="text1" w:themeTint="BF"/>
                    <w:sz w:val="28"/>
                    <w:szCs w:val="28"/>
                  </w:rPr>
                  <w:t xml:space="preserve">                       </w:t>
                </w:r>
                <w:bookmarkEnd w:id="0"/>
              </w:p>
            </w:txbxContent>
          </v:textbox>
        </v:shape>
      </w:pict>
    </w:r>
    <w:r>
      <w:rPr>
        <w:noProof/>
      </w:rPr>
      <w:pict w14:anchorId="62676E0E">
        <v:rect id="Rectángulo 3" o:spid="_x0000_s2051" style="position:absolute;left:0;text-align:left;margin-left:511.6pt;margin-top:-35.4pt;width:42.5pt;height:793.7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" fillcolor="#d557af" stroked="f"/>
      </w:pict>
    </w:r>
    <w:r>
      <w:rPr>
        <w:noProof/>
      </w:rPr>
      <w:pict w14:anchorId="1221C993">
        <v:line id="Straight Connector 17" o:spid="_x0000_s2050" style="position:absolute;left:0;text-align:left;z-index:251655680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margin;mso-height-relative:page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" strokecolor="#d557af" strokeweight="2pt">
          <o:lock v:ext="edit" shapetype="f"/>
        </v:line>
      </w:pict>
    </w:r>
    <w:r>
      <w:rPr>
        <w:noProof/>
      </w:rPr>
      <w:pict w14:anchorId="1489A002">
        <v:oval id="Oval 6" o:spid="_x0000_s2049" style="position:absolute;left:0;text-align:left;margin-left:-17.55pt;margin-top:8.9pt;width:13.3pt;height:13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" fillcolor="#d557af" stroked="f"/>
      </w:pict>
    </w:r>
    <w:r w:rsidR="00687A91">
      <w:rPr>
        <w:rFonts w:ascii="Arial" w:hAnsi="Arial" w:cs="Arial"/>
        <w:b/>
        <w:color w:val="D557AF"/>
        <w:sz w:val="56"/>
        <w:szCs w:val="56"/>
      </w:rPr>
      <w:t>Matemáticas</w:t>
    </w:r>
  </w:p>
  <w:p w14:paraId="46E003D3" w14:textId="77777777" w:rsidR="00687A91" w:rsidRPr="00833651" w:rsidRDefault="00A40B27" w:rsidP="00687A91">
    <w:pPr>
      <w:pStyle w:val="Encabezado"/>
      <w:rPr>
        <w:rFonts w:ascii="Arial" w:hAnsi="Arial" w:cs="Arial"/>
        <w:b/>
        <w:color w:val="595959"/>
        <w:sz w:val="44"/>
        <w:szCs w:val="44"/>
      </w:rPr>
    </w:pPr>
    <w:r>
      <w:rPr>
        <w:rFonts w:ascii="Arial" w:hAnsi="Arial" w:cs="Arial"/>
        <w:b/>
        <w:color w:val="595959"/>
        <w:sz w:val="44"/>
        <w:szCs w:val="44"/>
      </w:rPr>
      <w:t>8</w:t>
    </w:r>
    <w:r w:rsidR="00687A91" w:rsidRPr="00833651">
      <w:rPr>
        <w:rFonts w:ascii="Arial" w:hAnsi="Arial" w:cs="Arial"/>
        <w:b/>
        <w:color w:val="595959"/>
        <w:sz w:val="44"/>
        <w:szCs w:val="44"/>
      </w:rPr>
      <w:t>º Básico</w:t>
    </w:r>
  </w:p>
  <w:p w14:paraId="1AFF8DD8" w14:textId="77777777" w:rsidR="004B034E" w:rsidRPr="00687A91" w:rsidRDefault="004B034E" w:rsidP="00687A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9D0DA8"/>
    <w:multiLevelType w:val="hybridMultilevel"/>
    <w:tmpl w:val="BA5E55A8"/>
    <w:lvl w:ilvl="0" w:tplc="2376D7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F42C1"/>
    <w:multiLevelType w:val="hybridMultilevel"/>
    <w:tmpl w:val="586A58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F3048"/>
    <w:multiLevelType w:val="hybridMultilevel"/>
    <w:tmpl w:val="D4DCB094"/>
    <w:lvl w:ilvl="0" w:tplc="2376D7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C7F75"/>
    <w:multiLevelType w:val="hybridMultilevel"/>
    <w:tmpl w:val="011E39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6B31D1"/>
    <w:multiLevelType w:val="hybridMultilevel"/>
    <w:tmpl w:val="C3EEF9B4"/>
    <w:lvl w:ilvl="0" w:tplc="7FEA930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D558A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93B27"/>
    <w:multiLevelType w:val="hybridMultilevel"/>
    <w:tmpl w:val="645EED90"/>
    <w:lvl w:ilvl="0" w:tplc="9418C4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D558AF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7AD"/>
    <w:rsid w:val="000050E8"/>
    <w:rsid w:val="00010291"/>
    <w:rsid w:val="00037CC7"/>
    <w:rsid w:val="0007430E"/>
    <w:rsid w:val="000A2CB2"/>
    <w:rsid w:val="000D4AFD"/>
    <w:rsid w:val="000F0FE1"/>
    <w:rsid w:val="000F13D8"/>
    <w:rsid w:val="000F54DC"/>
    <w:rsid w:val="00102A58"/>
    <w:rsid w:val="00105083"/>
    <w:rsid w:val="001629FD"/>
    <w:rsid w:val="00166E2C"/>
    <w:rsid w:val="001829AD"/>
    <w:rsid w:val="001B163E"/>
    <w:rsid w:val="001B3660"/>
    <w:rsid w:val="001D4F89"/>
    <w:rsid w:val="001E0AE4"/>
    <w:rsid w:val="00212AE5"/>
    <w:rsid w:val="00221E14"/>
    <w:rsid w:val="002271FB"/>
    <w:rsid w:val="00245D5F"/>
    <w:rsid w:val="00277C5A"/>
    <w:rsid w:val="00291DC1"/>
    <w:rsid w:val="00296097"/>
    <w:rsid w:val="002A354F"/>
    <w:rsid w:val="002B5DBD"/>
    <w:rsid w:val="002D1397"/>
    <w:rsid w:val="002E1C92"/>
    <w:rsid w:val="002F0DF9"/>
    <w:rsid w:val="002F3AA3"/>
    <w:rsid w:val="00311A61"/>
    <w:rsid w:val="0031263B"/>
    <w:rsid w:val="00326604"/>
    <w:rsid w:val="00330CE4"/>
    <w:rsid w:val="003437AD"/>
    <w:rsid w:val="00353187"/>
    <w:rsid w:val="00375040"/>
    <w:rsid w:val="003E0708"/>
    <w:rsid w:val="003F29E6"/>
    <w:rsid w:val="004007FE"/>
    <w:rsid w:val="0041131E"/>
    <w:rsid w:val="004378BE"/>
    <w:rsid w:val="00475CF2"/>
    <w:rsid w:val="00493DD3"/>
    <w:rsid w:val="004A3B3B"/>
    <w:rsid w:val="004B034E"/>
    <w:rsid w:val="004C0EAF"/>
    <w:rsid w:val="004E35CC"/>
    <w:rsid w:val="004E54B9"/>
    <w:rsid w:val="004E6185"/>
    <w:rsid w:val="004F3E0D"/>
    <w:rsid w:val="005005BF"/>
    <w:rsid w:val="00505EA5"/>
    <w:rsid w:val="00506D3B"/>
    <w:rsid w:val="00534995"/>
    <w:rsid w:val="00574F41"/>
    <w:rsid w:val="00593CAF"/>
    <w:rsid w:val="005C0AE0"/>
    <w:rsid w:val="005C161B"/>
    <w:rsid w:val="005D280A"/>
    <w:rsid w:val="005D4CCD"/>
    <w:rsid w:val="005D52E3"/>
    <w:rsid w:val="005E5F7B"/>
    <w:rsid w:val="005E7DEB"/>
    <w:rsid w:val="005F018D"/>
    <w:rsid w:val="005F4246"/>
    <w:rsid w:val="005F67D6"/>
    <w:rsid w:val="0060093B"/>
    <w:rsid w:val="00604B4B"/>
    <w:rsid w:val="00613F5B"/>
    <w:rsid w:val="0062034B"/>
    <w:rsid w:val="00633E93"/>
    <w:rsid w:val="006426A2"/>
    <w:rsid w:val="0067237E"/>
    <w:rsid w:val="0068306A"/>
    <w:rsid w:val="00685C39"/>
    <w:rsid w:val="00687A91"/>
    <w:rsid w:val="006E23EE"/>
    <w:rsid w:val="006E4D3B"/>
    <w:rsid w:val="0070254A"/>
    <w:rsid w:val="007128FC"/>
    <w:rsid w:val="00727B95"/>
    <w:rsid w:val="007335B7"/>
    <w:rsid w:val="00733A72"/>
    <w:rsid w:val="00733BD9"/>
    <w:rsid w:val="00734625"/>
    <w:rsid w:val="00735220"/>
    <w:rsid w:val="00746E14"/>
    <w:rsid w:val="00755A8A"/>
    <w:rsid w:val="007A3C75"/>
    <w:rsid w:val="007B4CE2"/>
    <w:rsid w:val="007D1EF2"/>
    <w:rsid w:val="007D44B8"/>
    <w:rsid w:val="007D63CE"/>
    <w:rsid w:val="007F54E6"/>
    <w:rsid w:val="00820DB5"/>
    <w:rsid w:val="008230CA"/>
    <w:rsid w:val="008428F5"/>
    <w:rsid w:val="00847647"/>
    <w:rsid w:val="0086221C"/>
    <w:rsid w:val="00882807"/>
    <w:rsid w:val="008875BE"/>
    <w:rsid w:val="00893F9E"/>
    <w:rsid w:val="008960B0"/>
    <w:rsid w:val="008A49D7"/>
    <w:rsid w:val="008A7FE8"/>
    <w:rsid w:val="008D29C9"/>
    <w:rsid w:val="008D41A3"/>
    <w:rsid w:val="008E083F"/>
    <w:rsid w:val="008F6807"/>
    <w:rsid w:val="00907298"/>
    <w:rsid w:val="00917D04"/>
    <w:rsid w:val="009352D8"/>
    <w:rsid w:val="00942B7E"/>
    <w:rsid w:val="00945491"/>
    <w:rsid w:val="00956A81"/>
    <w:rsid w:val="00960FC9"/>
    <w:rsid w:val="00964737"/>
    <w:rsid w:val="00977401"/>
    <w:rsid w:val="0098173A"/>
    <w:rsid w:val="00984DB2"/>
    <w:rsid w:val="00985598"/>
    <w:rsid w:val="009B0A16"/>
    <w:rsid w:val="009C2BD3"/>
    <w:rsid w:val="009C44CA"/>
    <w:rsid w:val="009E77AE"/>
    <w:rsid w:val="009F0B2C"/>
    <w:rsid w:val="00A14E8E"/>
    <w:rsid w:val="00A15730"/>
    <w:rsid w:val="00A400FD"/>
    <w:rsid w:val="00A40B27"/>
    <w:rsid w:val="00A40F79"/>
    <w:rsid w:val="00A6328B"/>
    <w:rsid w:val="00A76BD9"/>
    <w:rsid w:val="00A83DA9"/>
    <w:rsid w:val="00A92119"/>
    <w:rsid w:val="00A97691"/>
    <w:rsid w:val="00AA20FF"/>
    <w:rsid w:val="00AA3CF9"/>
    <w:rsid w:val="00AA41C2"/>
    <w:rsid w:val="00AB309A"/>
    <w:rsid w:val="00AC7501"/>
    <w:rsid w:val="00AF712F"/>
    <w:rsid w:val="00B373F7"/>
    <w:rsid w:val="00B445E6"/>
    <w:rsid w:val="00B64B73"/>
    <w:rsid w:val="00B86BE6"/>
    <w:rsid w:val="00B9326A"/>
    <w:rsid w:val="00B94EDC"/>
    <w:rsid w:val="00BA099E"/>
    <w:rsid w:val="00C13DDC"/>
    <w:rsid w:val="00C20630"/>
    <w:rsid w:val="00C21BF4"/>
    <w:rsid w:val="00C22A4E"/>
    <w:rsid w:val="00C435E5"/>
    <w:rsid w:val="00C72AA8"/>
    <w:rsid w:val="00C80592"/>
    <w:rsid w:val="00C94A21"/>
    <w:rsid w:val="00CA630E"/>
    <w:rsid w:val="00CC031D"/>
    <w:rsid w:val="00CD1172"/>
    <w:rsid w:val="00CD4401"/>
    <w:rsid w:val="00CD6728"/>
    <w:rsid w:val="00CD77D1"/>
    <w:rsid w:val="00D05226"/>
    <w:rsid w:val="00D2207E"/>
    <w:rsid w:val="00D3013E"/>
    <w:rsid w:val="00D36B6C"/>
    <w:rsid w:val="00D43DFC"/>
    <w:rsid w:val="00D53E20"/>
    <w:rsid w:val="00D60B55"/>
    <w:rsid w:val="00D640D5"/>
    <w:rsid w:val="00D65057"/>
    <w:rsid w:val="00D80B85"/>
    <w:rsid w:val="00D91070"/>
    <w:rsid w:val="00DA370C"/>
    <w:rsid w:val="00DD42EE"/>
    <w:rsid w:val="00DE4F96"/>
    <w:rsid w:val="00E03B63"/>
    <w:rsid w:val="00E0661A"/>
    <w:rsid w:val="00E22F17"/>
    <w:rsid w:val="00E23D4A"/>
    <w:rsid w:val="00E32DAD"/>
    <w:rsid w:val="00E378E6"/>
    <w:rsid w:val="00E37D73"/>
    <w:rsid w:val="00E44E7D"/>
    <w:rsid w:val="00E504BD"/>
    <w:rsid w:val="00E60CA2"/>
    <w:rsid w:val="00E84996"/>
    <w:rsid w:val="00EB0D40"/>
    <w:rsid w:val="00EB7766"/>
    <w:rsid w:val="00ED31CE"/>
    <w:rsid w:val="00ED5676"/>
    <w:rsid w:val="00EE5035"/>
    <w:rsid w:val="00F120EF"/>
    <w:rsid w:val="00F1753A"/>
    <w:rsid w:val="00F54013"/>
    <w:rsid w:val="00F56880"/>
    <w:rsid w:val="00F63E8A"/>
    <w:rsid w:val="00F84036"/>
    <w:rsid w:val="00F87A09"/>
    <w:rsid w:val="00F965CE"/>
    <w:rsid w:val="00FA78EB"/>
    <w:rsid w:val="00FC488F"/>
    <w:rsid w:val="00FD2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542F48D7"/>
  <w15:docId w15:val="{C9AF934F-7A80-4C99-915B-D37CB1B5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E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3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034E"/>
  </w:style>
  <w:style w:type="paragraph" w:styleId="Piedepgina">
    <w:name w:val="footer"/>
    <w:basedOn w:val="Normal"/>
    <w:link w:val="PiedepginaCar"/>
    <w:uiPriority w:val="99"/>
    <w:unhideWhenUsed/>
    <w:rsid w:val="004B03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34E"/>
  </w:style>
  <w:style w:type="character" w:styleId="Nmerodepgina">
    <w:name w:val="page number"/>
    <w:uiPriority w:val="99"/>
    <w:semiHidden/>
    <w:unhideWhenUsed/>
    <w:rsid w:val="00CA630E"/>
    <w:rPr>
      <w:rFonts w:cs="Times New Roman"/>
    </w:rPr>
  </w:style>
  <w:style w:type="paragraph" w:styleId="Prrafodelista">
    <w:name w:val="List Paragraph"/>
    <w:basedOn w:val="Normal"/>
    <w:uiPriority w:val="34"/>
    <w:qFormat/>
    <w:rsid w:val="00B445E6"/>
    <w:pPr>
      <w:ind w:left="720"/>
      <w:contextualSpacing/>
    </w:pPr>
  </w:style>
  <w:style w:type="table" w:styleId="Tablaconcuadrcula">
    <w:name w:val="Table Grid"/>
    <w:basedOn w:val="Tablanormal"/>
    <w:uiPriority w:val="59"/>
    <w:rsid w:val="00EE5035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11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131E"/>
    <w:rPr>
      <w:rFonts w:ascii="Tahoma" w:eastAsia="Times New Roman" w:hAnsi="Tahoma" w:cs="Tahoma"/>
      <w:sz w:val="16"/>
      <w:szCs w:val="16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203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03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034B"/>
    <w:rPr>
      <w:rFonts w:eastAsia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0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034B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\2%20Applets%20Mineduc\Templates%20y%20material%20de%20apoyo\PLANTILLA%20MODELO%20ACTIVIDA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MODELO ACTIVIDAD</Template>
  <TotalTime>163</TotalTime>
  <Pages>2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Alexis Patricio Pardo Ortega</cp:lastModifiedBy>
  <cp:revision>20</cp:revision>
  <dcterms:created xsi:type="dcterms:W3CDTF">2019-08-30T19:28:00Z</dcterms:created>
  <dcterms:modified xsi:type="dcterms:W3CDTF">2020-02-10T21:17:00Z</dcterms:modified>
</cp:coreProperties>
</file>